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39" w:type="pct"/>
        <w:tblInd w:w="-9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995"/>
      </w:tblGrid>
      <w:tr w:rsidR="006367F4" w:rsidRPr="006367F4" w14:paraId="57B16E40" w14:textId="77777777" w:rsidTr="000C052B">
        <w:trPr>
          <w:trHeight w:hRule="exact" w:val="1800"/>
        </w:trPr>
        <w:tc>
          <w:tcPr>
            <w:tcW w:w="9994" w:type="dxa"/>
            <w:tcMar>
              <w:top w:w="0" w:type="dxa"/>
              <w:bottom w:w="0" w:type="dxa"/>
            </w:tcMar>
          </w:tcPr>
          <w:p w14:paraId="2FFB7481" w14:textId="638CC9E8" w:rsidR="00862C3A" w:rsidRPr="000C052B" w:rsidRDefault="00862C3A" w:rsidP="006033D5">
            <w:pPr>
              <w:pStyle w:val="Title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0C052B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Katrina</w:t>
            </w:r>
            <w:r w:rsidR="00692703" w:rsidRPr="000C052B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 xml:space="preserve"> </w:t>
            </w:r>
            <w:r w:rsidRPr="000C052B">
              <w:rPr>
                <w:rStyle w:val="IntenseEmphasis"/>
                <w:rFonts w:ascii="Times New Roman" w:hAnsi="Times New Roman" w:cs="Times New Roman"/>
                <w:color w:val="auto"/>
                <w:sz w:val="40"/>
                <w:szCs w:val="40"/>
              </w:rPr>
              <w:t>Zarelli</w:t>
            </w:r>
          </w:p>
          <w:p w14:paraId="68582343" w14:textId="107CFB03" w:rsidR="00B35F59" w:rsidRDefault="00CA17B2" w:rsidP="00913946">
            <w:pPr>
              <w:pStyle w:val="ContactInfo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Murfreesboro, TN</w:t>
            </w:r>
            <w:r w:rsidR="00692703" w:rsidRPr="000C05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CB138A0" w14:textId="50A1C039" w:rsidR="00692703" w:rsidRPr="000C052B" w:rsidRDefault="00862C3A" w:rsidP="00913946">
            <w:pPr>
              <w:pStyle w:val="ContactInfo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05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(754) 214-9326</w:t>
            </w:r>
          </w:p>
          <w:p w14:paraId="761E99BA" w14:textId="6F53C0B4" w:rsidR="006A4976" w:rsidRPr="000C052B" w:rsidRDefault="00000000" w:rsidP="00913946">
            <w:pPr>
              <w:pStyle w:val="ContactInfoEmphasis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7" w:history="1">
              <w:r w:rsidR="006A4976" w:rsidRPr="000C052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katrinazarelli@gmail.com</w:t>
              </w:r>
            </w:hyperlink>
          </w:p>
          <w:p w14:paraId="15D64212" w14:textId="4A4A29D4" w:rsidR="00692703" w:rsidRPr="006367F4" w:rsidRDefault="00000000" w:rsidP="00913946">
            <w:pPr>
              <w:pStyle w:val="ContactInfoEmphasis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="00CA17B2" w:rsidRPr="0072680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www.linkedin.com/in/katrinazarelli</w:t>
              </w:r>
            </w:hyperlink>
            <w:r w:rsidR="00CA17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6596C234" w14:textId="77777777" w:rsidR="004E01EB" w:rsidRPr="00DE2808" w:rsidRDefault="00000000" w:rsidP="004E01EB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alias w:val="Experience:"/>
          <w:tag w:val="Experience:"/>
          <w:id w:val="-1983300934"/>
          <w:placeholder>
            <w:docPart w:val="1C9BA6E8D2704D058D01562DE1A4F7A3"/>
          </w:placeholder>
          <w:temporary/>
          <w:showingPlcHdr/>
          <w15:appearance w15:val="hidden"/>
        </w:sdtPr>
        <w:sdtContent>
          <w:r w:rsidR="004E01EB" w:rsidRPr="00DE2808">
            <w:rPr>
              <w:rFonts w:ascii="Times New Roman" w:hAnsi="Times New Roman" w:cs="Times New Roman"/>
              <w:color w:val="auto"/>
              <w:szCs w:val="28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6367F4" w:rsidRPr="00DE2808" w14:paraId="290387A5" w14:textId="77777777" w:rsidTr="00D66A52">
        <w:tc>
          <w:tcPr>
            <w:tcW w:w="9355" w:type="dxa"/>
          </w:tcPr>
          <w:p w14:paraId="02F52896" w14:textId="77777777" w:rsidR="00437517" w:rsidRPr="00DE2808" w:rsidRDefault="00437517" w:rsidP="00437517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Graduate research assistant</w:t>
            </w:r>
          </w:p>
          <w:p w14:paraId="1222C4A8" w14:textId="77777777" w:rsidR="00437517" w:rsidRDefault="00437517" w:rsidP="00437517">
            <w:pPr>
              <w:pStyle w:val="Heading2"/>
              <w:contextualSpacing w:val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middle tennessee state university</w:t>
            </w:r>
          </w:p>
          <w:p w14:paraId="5ADF236B" w14:textId="77777777" w:rsidR="00437517" w:rsidRDefault="00437517" w:rsidP="00437517">
            <w:pPr>
              <w:pStyle w:val="Heading2"/>
              <w:contextualSpacing w:val="0"/>
              <w:rPr>
                <w:rFonts w:ascii="Times New Roman" w:hAnsi="Times New Roman" w:cs="Times New Roman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 w:rsidRPr="00363193">
              <w:rPr>
                <w:rFonts w:ascii="Times New Roman" w:hAnsi="Times New Roman" w:cs="Times New Roman"/>
                <w:b w:val="0"/>
                <w:bCs/>
                <w:i/>
                <w:iCs/>
                <w:color w:val="auto"/>
                <w:sz w:val="24"/>
                <w:szCs w:val="24"/>
              </w:rPr>
              <w:t xml:space="preserve">2024 – 2025: Archive Assitant at the Albert Gore Research Center </w:t>
            </w:r>
          </w:p>
          <w:p w14:paraId="3D5EAE2B" w14:textId="77777777" w:rsidR="00437517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Assisting in the organization and metadata collection of Senator Bill Frist’s collection.</w:t>
            </w:r>
          </w:p>
          <w:p w14:paraId="744C697B" w14:textId="064AF345" w:rsidR="00437517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ing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and digitiz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ing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photographs, documents, and other archival materials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from Senator Bill Frist’s collection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for upload to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ArchiveSpace</w:t>
            </w:r>
            <w:proofErr w:type="spellEnd"/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0E5D70C" w14:textId="58C095CE" w:rsidR="001E481F" w:rsidRDefault="001E481F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Collaborating with a Donor to process and inventory their personal collection.</w:t>
            </w:r>
          </w:p>
          <w:p w14:paraId="327786ED" w14:textId="77777777" w:rsidR="00437517" w:rsidRDefault="00437517" w:rsidP="00437517">
            <w:pPr>
              <w:pStyle w:val="Heading2"/>
              <w:contextualSpacing w:val="0"/>
              <w:rPr>
                <w:rFonts w:ascii="Times New Roman" w:hAnsi="Times New Roman" w:cs="Times New Roman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 w:rsidRPr="00363193">
              <w:rPr>
                <w:rFonts w:ascii="Times New Roman" w:hAnsi="Times New Roman" w:cs="Times New Roman"/>
                <w:b w:val="0"/>
                <w:bCs/>
                <w:i/>
                <w:iCs/>
                <w:color w:val="auto"/>
                <w:sz w:val="24"/>
                <w:szCs w:val="24"/>
              </w:rPr>
              <w:t>2022 – 2023: MTSU’s Center for Historic Preservation</w:t>
            </w:r>
          </w:p>
          <w:p w14:paraId="2E7FF383" w14:textId="77777777" w:rsidR="00437517" w:rsidRPr="005F7E86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Assist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ed</w:t>
            </w: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in the collection of data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for Heritage Development Plans, Preservation Plan, Historic Overview and Preliminary Conditions Assessment, and other Historic Preservation plans.</w:t>
            </w:r>
          </w:p>
          <w:p w14:paraId="7DADB204" w14:textId="77777777" w:rsidR="00437517" w:rsidRPr="005F7E86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Perform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ed </w:t>
            </w: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house inspections and historical research for National Registrar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N</w:t>
            </w: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ominees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0B9343F5" w14:textId="77777777" w:rsidR="00437517" w:rsidRPr="005F7E86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Assist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ed</w:t>
            </w: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in the creation of museum exhibit panels and layout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for the Rutherford County Heritage Center, </w:t>
            </w:r>
            <w:r w:rsidRPr="00222CD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Two Families, Two Revolutions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2BA2D543" w14:textId="77777777" w:rsidR="00437517" w:rsidRPr="005F7E86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Created </w:t>
            </w:r>
            <w:proofErr w:type="spellStart"/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ketSights</w:t>
            </w:r>
            <w:proofErr w:type="spellEnd"/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Tours for public use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20DC3B37" w14:textId="77777777" w:rsidR="00437517" w:rsidRPr="00363193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Create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</w:t>
            </w: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metadata worksheets for historic items, such as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vinyl </w:t>
            </w: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records and books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3BD87895" w14:textId="77777777" w:rsidR="00437517" w:rsidRPr="00363193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Worked closely with Tennessee Historian Dr. Carroll Van West.</w:t>
            </w:r>
          </w:p>
          <w:p w14:paraId="7A96D088" w14:textId="77777777" w:rsidR="00437517" w:rsidRPr="00363193" w:rsidRDefault="00437517" w:rsidP="00437517">
            <w:pPr>
              <w:pStyle w:val="Heading2"/>
              <w:contextualSpacing w:val="0"/>
              <w:rPr>
                <w:rFonts w:ascii="Times New Roman" w:hAnsi="Times New Roman" w:cs="Times New Roman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 w:rsidRPr="00363193">
              <w:rPr>
                <w:rFonts w:ascii="Times New Roman" w:hAnsi="Times New Roman" w:cs="Times New Roman"/>
                <w:b w:val="0"/>
                <w:bCs/>
                <w:i/>
                <w:iCs/>
                <w:color w:val="auto"/>
                <w:sz w:val="24"/>
                <w:szCs w:val="24"/>
              </w:rPr>
              <w:t>2021 – 2022: Graduate Assistant to Dr. Brenden Martin</w:t>
            </w:r>
          </w:p>
          <w:p w14:paraId="06CADA89" w14:textId="77777777" w:rsidR="00437517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Assist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ed</w:t>
            </w:r>
            <w:r w:rsidRPr="005F7E8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in the creation of museum exhibit panels and layout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for the Bradley Academy Museum and Cultural Center, </w:t>
            </w:r>
            <w:r w:rsidRPr="00363193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Stories of Black Murfreesboro, and Rutherford County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2F2E6741" w14:textId="77777777" w:rsidR="00437517" w:rsidRDefault="00437517" w:rsidP="0043751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Assisted in the editing of Dr. Martin’s </w:t>
            </w:r>
            <w:r w:rsidRPr="00AB3EBB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Jekyll Island History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book. </w:t>
            </w:r>
          </w:p>
          <w:p w14:paraId="4BE42CDC" w14:textId="32E96065" w:rsidR="00B35F59" w:rsidRPr="00B35F59" w:rsidRDefault="00B35F59" w:rsidP="00B35F59">
            <w:pPr>
              <w:contextualSpacing w:val="0"/>
              <w:outlineLvl w:val="2"/>
              <w:rPr>
                <w:rFonts w:eastAsiaTheme="majorEastAsia"/>
                <w:b/>
                <w:caps/>
              </w:rPr>
            </w:pPr>
          </w:p>
          <w:p w14:paraId="0B99D808" w14:textId="3E22E36C" w:rsidR="00B35F59" w:rsidRPr="00B35F59" w:rsidRDefault="00B35F59" w:rsidP="00B35F59">
            <w:pPr>
              <w:spacing w:after="40"/>
              <w:contextualSpacing w:val="0"/>
              <w:outlineLvl w:val="1"/>
              <w:rPr>
                <w:rFonts w:eastAsiaTheme="majorEastAsia"/>
                <w:b/>
                <w:caps/>
              </w:rPr>
            </w:pPr>
            <w:r>
              <w:rPr>
                <w:rFonts w:eastAsiaTheme="majorEastAsia"/>
                <w:b/>
                <w:caps/>
              </w:rPr>
              <w:t>Adjunct Professor</w:t>
            </w:r>
          </w:p>
          <w:p w14:paraId="28015D43" w14:textId="77777777" w:rsidR="00B35F59" w:rsidRDefault="00B35F59" w:rsidP="00B35F59">
            <w:pPr>
              <w:spacing w:after="40"/>
              <w:contextualSpacing w:val="0"/>
              <w:outlineLvl w:val="1"/>
              <w:rPr>
                <w:rFonts w:eastAsiaTheme="majorEastAsia"/>
                <w:bCs/>
                <w:caps/>
              </w:rPr>
            </w:pPr>
            <w:r w:rsidRPr="00B35F59">
              <w:rPr>
                <w:rFonts w:eastAsiaTheme="majorEastAsia"/>
                <w:bCs/>
                <w:caps/>
              </w:rPr>
              <w:t>middle tennessee state university</w:t>
            </w:r>
          </w:p>
          <w:p w14:paraId="7EFE7406" w14:textId="2546767C" w:rsidR="00363193" w:rsidRDefault="00363193" w:rsidP="00B35F59">
            <w:pPr>
              <w:spacing w:after="40"/>
              <w:contextualSpacing w:val="0"/>
              <w:outlineLvl w:val="1"/>
              <w:rPr>
                <w:rFonts w:eastAsiaTheme="majorEastAsia"/>
                <w:bCs/>
                <w:i/>
                <w:iCs/>
                <w:caps/>
              </w:rPr>
            </w:pPr>
            <w:r w:rsidRPr="00363193">
              <w:rPr>
                <w:rFonts w:eastAsiaTheme="majorEastAsia"/>
                <w:bCs/>
                <w:i/>
                <w:iCs/>
                <w:caps/>
              </w:rPr>
              <w:t>Fall Semester 2023 – HIST 1120: Survey World Civilization II</w:t>
            </w:r>
          </w:p>
          <w:p w14:paraId="174F13E6" w14:textId="0BA78C89" w:rsidR="00437517" w:rsidRDefault="00437517" w:rsidP="00B35F59">
            <w:pPr>
              <w:spacing w:after="40"/>
              <w:contextualSpacing w:val="0"/>
              <w:outlineLvl w:val="1"/>
              <w:rPr>
                <w:rFonts w:eastAsiaTheme="majorEastAsia"/>
                <w:bCs/>
                <w:i/>
                <w:iCs/>
                <w:caps/>
              </w:rPr>
            </w:pPr>
            <w:r>
              <w:rPr>
                <w:rFonts w:eastAsiaTheme="majorEastAsia"/>
                <w:bCs/>
                <w:i/>
                <w:iCs/>
                <w:caps/>
              </w:rPr>
              <w:t>Fall semester 2024 – Hist 2010: United States History I</w:t>
            </w:r>
          </w:p>
          <w:p w14:paraId="2EA4FF8E" w14:textId="65CCECBF" w:rsidR="00B35F59" w:rsidRDefault="00B35F59" w:rsidP="00F60223">
            <w:pPr>
              <w:numPr>
                <w:ilvl w:val="0"/>
                <w:numId w:val="16"/>
              </w:numPr>
              <w:contextualSpacing w:val="0"/>
            </w:pPr>
            <w:r w:rsidRPr="00B35F59">
              <w:t>Utiliz</w:t>
            </w:r>
            <w:r w:rsidR="000E5978">
              <w:t>ing</w:t>
            </w:r>
            <w:r w:rsidRPr="00B35F59">
              <w:t xml:space="preserve"> innovative teaching methods to engage students and promote active learning.</w:t>
            </w:r>
          </w:p>
          <w:p w14:paraId="37667EB8" w14:textId="17C20B63" w:rsidR="00B35F59" w:rsidRDefault="00B35F59" w:rsidP="00F60223">
            <w:pPr>
              <w:numPr>
                <w:ilvl w:val="0"/>
                <w:numId w:val="16"/>
              </w:numPr>
              <w:contextualSpacing w:val="0"/>
            </w:pPr>
            <w:r w:rsidRPr="00B35F59">
              <w:t>Provid</w:t>
            </w:r>
            <w:r w:rsidR="000E5978">
              <w:t>ing</w:t>
            </w:r>
            <w:r w:rsidRPr="00B35F59">
              <w:t xml:space="preserve"> constructive feedback and support to students to enhance their academic success.</w:t>
            </w:r>
          </w:p>
          <w:p w14:paraId="71A1F0CD" w14:textId="16EAFDEE" w:rsidR="00B35F59" w:rsidRDefault="00B35F59" w:rsidP="00F60223">
            <w:pPr>
              <w:numPr>
                <w:ilvl w:val="0"/>
                <w:numId w:val="16"/>
              </w:numPr>
              <w:contextualSpacing w:val="0"/>
            </w:pPr>
            <w:r w:rsidRPr="00B35F59">
              <w:t>Proficient in utilizing</w:t>
            </w:r>
            <w:r>
              <w:t xml:space="preserve"> D2L.</w:t>
            </w:r>
          </w:p>
          <w:p w14:paraId="670E200A" w14:textId="7A475370" w:rsidR="00B35F59" w:rsidRDefault="00B35F59" w:rsidP="00F60223">
            <w:pPr>
              <w:numPr>
                <w:ilvl w:val="0"/>
                <w:numId w:val="16"/>
              </w:numPr>
              <w:contextualSpacing w:val="0"/>
            </w:pPr>
            <w:r w:rsidRPr="00B35F59">
              <w:t>Integrat</w:t>
            </w:r>
            <w:r w:rsidR="000E5978">
              <w:t xml:space="preserve">ing </w:t>
            </w:r>
            <w:r w:rsidRPr="00B35F59">
              <w:t>multimedia resources, discussion boards, and online assessments into course curriculum.</w:t>
            </w:r>
          </w:p>
          <w:p w14:paraId="4608AFDB" w14:textId="501FC84A" w:rsidR="00B35F59" w:rsidRDefault="00B35F59" w:rsidP="00F60223">
            <w:pPr>
              <w:numPr>
                <w:ilvl w:val="0"/>
                <w:numId w:val="16"/>
              </w:numPr>
              <w:contextualSpacing w:val="0"/>
            </w:pPr>
            <w:r w:rsidRPr="00B35F59">
              <w:lastRenderedPageBreak/>
              <w:t>Developed clear learning objectives and assessment criteria aligned with course objectives.</w:t>
            </w:r>
          </w:p>
          <w:p w14:paraId="168CF499" w14:textId="52E66B0C" w:rsidR="00B35F59" w:rsidRDefault="00B35F59" w:rsidP="00F60223">
            <w:pPr>
              <w:numPr>
                <w:ilvl w:val="0"/>
                <w:numId w:val="16"/>
              </w:numPr>
              <w:contextualSpacing w:val="0"/>
            </w:pPr>
            <w:r w:rsidRPr="00B35F59">
              <w:t>Designed and administered online quizzes, exams, and assignments to measure student understanding.</w:t>
            </w:r>
          </w:p>
          <w:p w14:paraId="23E8733B" w14:textId="6248752C" w:rsidR="00B35F59" w:rsidRDefault="00B35F59" w:rsidP="00F60223">
            <w:pPr>
              <w:numPr>
                <w:ilvl w:val="0"/>
                <w:numId w:val="16"/>
              </w:numPr>
              <w:contextualSpacing w:val="0"/>
            </w:pPr>
            <w:r w:rsidRPr="00B35F59">
              <w:t>Evaluat</w:t>
            </w:r>
            <w:r w:rsidR="000E5978">
              <w:t>ing</w:t>
            </w:r>
            <w:r w:rsidRPr="00B35F59">
              <w:t xml:space="preserve"> student performance and provided constructive feedback to facilitate continuous improvement.</w:t>
            </w:r>
          </w:p>
          <w:p w14:paraId="675CCEA4" w14:textId="77777777" w:rsidR="00437517" w:rsidRDefault="00437517" w:rsidP="00437517">
            <w:pPr>
              <w:contextualSpacing w:val="0"/>
              <w:outlineLvl w:val="2"/>
              <w:rPr>
                <w:rFonts w:eastAsiaTheme="majorEastAsia"/>
                <w:b/>
                <w:caps/>
              </w:rPr>
            </w:pPr>
          </w:p>
          <w:p w14:paraId="4B7D81F3" w14:textId="2F338AB3" w:rsidR="00437517" w:rsidRPr="00B35F59" w:rsidRDefault="00437517" w:rsidP="00437517">
            <w:pPr>
              <w:contextualSpacing w:val="0"/>
              <w:outlineLvl w:val="2"/>
              <w:rPr>
                <w:rFonts w:eastAsiaTheme="majorEastAsia"/>
                <w:b/>
                <w:caps/>
              </w:rPr>
            </w:pPr>
            <w:r w:rsidRPr="00B35F59">
              <w:rPr>
                <w:rFonts w:eastAsiaTheme="majorEastAsia"/>
                <w:b/>
                <w:caps/>
              </w:rPr>
              <w:t>august 202</w:t>
            </w:r>
            <w:r>
              <w:rPr>
                <w:rFonts w:eastAsiaTheme="majorEastAsia"/>
                <w:b/>
                <w:caps/>
              </w:rPr>
              <w:t>3</w:t>
            </w:r>
            <w:r w:rsidRPr="00B35F59">
              <w:rPr>
                <w:rFonts w:eastAsiaTheme="majorEastAsia"/>
                <w:b/>
                <w:caps/>
              </w:rPr>
              <w:t xml:space="preserve"> – </w:t>
            </w:r>
            <w:r>
              <w:rPr>
                <w:rFonts w:eastAsiaTheme="majorEastAsia"/>
                <w:b/>
                <w:caps/>
              </w:rPr>
              <w:t>August 2024</w:t>
            </w:r>
          </w:p>
          <w:p w14:paraId="28EF2CBB" w14:textId="77777777" w:rsidR="00437517" w:rsidRDefault="00437517" w:rsidP="00437517">
            <w:pPr>
              <w:spacing w:after="40"/>
              <w:contextualSpacing w:val="0"/>
              <w:outlineLvl w:val="1"/>
              <w:rPr>
                <w:rFonts w:eastAsiaTheme="majorEastAsia"/>
                <w:b/>
                <w:caps/>
              </w:rPr>
            </w:pPr>
            <w:r>
              <w:rPr>
                <w:rFonts w:eastAsiaTheme="majorEastAsia"/>
                <w:b/>
                <w:caps/>
              </w:rPr>
              <w:t>AmeriCorps Researcher</w:t>
            </w:r>
          </w:p>
          <w:p w14:paraId="7A93D986" w14:textId="77777777" w:rsidR="00437517" w:rsidRPr="00B35F59" w:rsidRDefault="00437517" w:rsidP="00437517">
            <w:pPr>
              <w:spacing w:after="40"/>
              <w:contextualSpacing w:val="0"/>
              <w:outlineLvl w:val="1"/>
              <w:rPr>
                <w:rFonts w:eastAsiaTheme="majorEastAsia"/>
                <w:bCs/>
                <w:caps/>
              </w:rPr>
            </w:pPr>
            <w:r>
              <w:rPr>
                <w:rFonts w:eastAsiaTheme="majorEastAsia"/>
                <w:bCs/>
                <w:caps/>
              </w:rPr>
              <w:t>Tennessee State Parks</w:t>
            </w:r>
          </w:p>
          <w:p w14:paraId="150CD07C" w14:textId="77777777" w:rsidR="00437517" w:rsidRPr="00B35F59" w:rsidRDefault="00437517" w:rsidP="00437517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eastAsiaTheme="majorEastAsia"/>
                <w:b/>
                <w:caps/>
              </w:rPr>
            </w:pPr>
            <w:r w:rsidRPr="00B35F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Conducted comprehensive assessments of interpretive centers in Tennessee state parks to evaluate accessibility for visitors with diverse needs.</w:t>
            </w:r>
          </w:p>
          <w:p w14:paraId="27A6E09E" w14:textId="76D14378" w:rsidR="00437517" w:rsidRPr="00B35F59" w:rsidRDefault="00437517" w:rsidP="00437517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Assist</w:t>
            </w:r>
            <w:r w:rsidR="000E5978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ed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in the d</w:t>
            </w: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esign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and implemen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tation of</w:t>
            </w: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accessibility enhancements, including modifications to facilities and exhibits, to ensure inclusivity for all visitors.</w:t>
            </w:r>
          </w:p>
          <w:p w14:paraId="4803D062" w14:textId="07221829" w:rsidR="00437517" w:rsidRPr="00B35F59" w:rsidRDefault="00437517" w:rsidP="00437517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Collaborat</w:t>
            </w:r>
            <w:r w:rsidR="000E5978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ed</w:t>
            </w: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with park staff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to identify barriers to accessibility and develop strategies for improvement.</w:t>
            </w:r>
          </w:p>
          <w:p w14:paraId="555E2847" w14:textId="3A1DEEDC" w:rsidR="00437517" w:rsidRPr="00B35F59" w:rsidRDefault="00437517" w:rsidP="00437517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Conduct</w:t>
            </w:r>
            <w:r w:rsidR="000E5978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ed</w:t>
            </w: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research and analysis on best practices in accessibility and interpretive programming to inform decision-making and program development.</w:t>
            </w:r>
          </w:p>
          <w:p w14:paraId="183BFC1E" w14:textId="77777777" w:rsidR="00437517" w:rsidRPr="00F60223" w:rsidRDefault="00437517" w:rsidP="00437517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 w:rsidRPr="00B35F59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Created accessible digital resources and interpretive materials to supplement on-site experiences and reach a broader audience.</w:t>
            </w:r>
          </w:p>
          <w:p w14:paraId="5043D9F2" w14:textId="77777777" w:rsidR="00437517" w:rsidRPr="00F60223" w:rsidRDefault="00437517" w:rsidP="00437517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Assisted in the development of accessible friendly educational programs through the state parks.</w:t>
            </w:r>
          </w:p>
          <w:p w14:paraId="560D0AF4" w14:textId="77777777" w:rsidR="00437517" w:rsidRPr="00E6707E" w:rsidRDefault="00437517" w:rsidP="00437517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Assisted with the organization of archival materials at the Cedars of Lebanon State Park.</w:t>
            </w:r>
          </w:p>
          <w:p w14:paraId="4D6A1E03" w14:textId="76F7CF8D" w:rsidR="00437517" w:rsidRPr="00E6707E" w:rsidRDefault="00437517" w:rsidP="00437517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Assist</w:t>
            </w:r>
            <w:r w:rsidR="000E5978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ed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in the editing processes of National Register Nominations for the T.O. Fuller State Park and Booker T. Washington State Park. </w:t>
            </w:r>
          </w:p>
          <w:p w14:paraId="48E300CF" w14:textId="38E85D34" w:rsidR="00E2255E" w:rsidRDefault="00E2255E" w:rsidP="00437517"/>
          <w:p w14:paraId="43DE36CA" w14:textId="182AB9FE" w:rsidR="00AB3EBB" w:rsidRPr="00B35F59" w:rsidRDefault="00AB3EBB" w:rsidP="00AB3EBB">
            <w:pPr>
              <w:contextualSpacing w:val="0"/>
              <w:outlineLvl w:val="2"/>
              <w:rPr>
                <w:rFonts w:eastAsiaTheme="majorEastAsia"/>
                <w:b/>
                <w:caps/>
              </w:rPr>
            </w:pPr>
            <w:r>
              <w:rPr>
                <w:rFonts w:eastAsiaTheme="majorEastAsia"/>
                <w:b/>
                <w:caps/>
              </w:rPr>
              <w:t>January 2022</w:t>
            </w:r>
            <w:r w:rsidRPr="00B35F59">
              <w:rPr>
                <w:rFonts w:eastAsiaTheme="majorEastAsia"/>
                <w:b/>
                <w:caps/>
              </w:rPr>
              <w:t xml:space="preserve"> – </w:t>
            </w:r>
            <w:r>
              <w:rPr>
                <w:rFonts w:eastAsiaTheme="majorEastAsia"/>
                <w:b/>
                <w:caps/>
              </w:rPr>
              <w:t>August 2023</w:t>
            </w:r>
          </w:p>
          <w:p w14:paraId="3EE8BBA6" w14:textId="5F615D59" w:rsidR="00AB3EBB" w:rsidRDefault="00AB3EBB" w:rsidP="00AB3EBB">
            <w:pPr>
              <w:spacing w:after="40"/>
              <w:contextualSpacing w:val="0"/>
              <w:outlineLvl w:val="1"/>
              <w:rPr>
                <w:rFonts w:eastAsiaTheme="majorEastAsia"/>
                <w:b/>
                <w:caps/>
              </w:rPr>
            </w:pPr>
            <w:r>
              <w:rPr>
                <w:rFonts w:eastAsiaTheme="majorEastAsia"/>
                <w:b/>
                <w:caps/>
              </w:rPr>
              <w:t>Mentor and Tutor</w:t>
            </w:r>
          </w:p>
          <w:p w14:paraId="0173A819" w14:textId="531D72A3" w:rsidR="00AB3EBB" w:rsidRPr="00B35F59" w:rsidRDefault="00AB3EBB" w:rsidP="00AB3EBB">
            <w:pPr>
              <w:spacing w:after="40"/>
              <w:contextualSpacing w:val="0"/>
              <w:outlineLvl w:val="1"/>
              <w:rPr>
                <w:rFonts w:eastAsiaTheme="majorEastAsia"/>
                <w:bCs/>
                <w:caps/>
              </w:rPr>
            </w:pPr>
            <w:r>
              <w:rPr>
                <w:rFonts w:eastAsiaTheme="majorEastAsia"/>
                <w:bCs/>
                <w:caps/>
              </w:rPr>
              <w:t>MTSU’s Student-Athlete Enhancement Center</w:t>
            </w:r>
          </w:p>
          <w:p w14:paraId="5E998DB5" w14:textId="53F2A3FC" w:rsidR="00AB3EBB" w:rsidRDefault="00AB3EBB" w:rsidP="00F60223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Worked with student-athletes daily to provide guidance in their course work.</w:t>
            </w:r>
          </w:p>
          <w:p w14:paraId="2963631A" w14:textId="1D726736" w:rsidR="00AB3EBB" w:rsidRDefault="00432D4E" w:rsidP="00F60223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Helped student-athletes develop academic goals, management plans, strong study habits, and academic skills. </w:t>
            </w:r>
          </w:p>
          <w:p w14:paraId="76EE5942" w14:textId="664CF1A4" w:rsidR="00432D4E" w:rsidRPr="00AB3EBB" w:rsidRDefault="00432D4E" w:rsidP="00F60223">
            <w:pPr>
              <w:pStyle w:val="ListParagraph"/>
              <w:numPr>
                <w:ilvl w:val="0"/>
                <w:numId w:val="16"/>
              </w:numPr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Provided student-athletes with academic assistance beyond what they receive in the classroom. </w:t>
            </w:r>
          </w:p>
          <w:p w14:paraId="72182802" w14:textId="77777777" w:rsidR="00FE156E" w:rsidRPr="00542151" w:rsidRDefault="00FE156E" w:rsidP="00FE156E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A52612" w14:textId="7F8A73E0" w:rsidR="001D0BF1" w:rsidRPr="00DE2808" w:rsidRDefault="00862C3A" w:rsidP="001D0BF1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</w:rPr>
              <w:t>August 2019</w:t>
            </w:r>
            <w:r w:rsidR="001D0BF1" w:rsidRPr="00DE2808">
              <w:rPr>
                <w:rFonts w:ascii="Times New Roman" w:hAnsi="Times New Roman" w:cs="Times New Roman"/>
                <w:color w:val="auto"/>
                <w:sz w:val="24"/>
              </w:rPr>
              <w:t xml:space="preserve"> – </w:t>
            </w:r>
            <w:r w:rsidR="00FF6EED" w:rsidRPr="00DE2808">
              <w:rPr>
                <w:rFonts w:ascii="Times New Roman" w:hAnsi="Times New Roman" w:cs="Times New Roman"/>
                <w:color w:val="auto"/>
                <w:sz w:val="24"/>
              </w:rPr>
              <w:t>August 2021</w:t>
            </w:r>
          </w:p>
          <w:p w14:paraId="2A75CA38" w14:textId="298C4934" w:rsidR="00432D4E" w:rsidRDefault="00862C3A" w:rsidP="001D0BF1">
            <w:pPr>
              <w:pStyle w:val="Heading2"/>
              <w:contextualSpacing w:val="0"/>
              <w:rPr>
                <w:rStyle w:val="SubtleReferenc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Style w:val="SubtleReference"/>
                <w:rFonts w:ascii="Times New Roman" w:hAnsi="Times New Roman" w:cs="Times New Roman"/>
                <w:color w:val="auto"/>
                <w:sz w:val="24"/>
                <w:szCs w:val="24"/>
              </w:rPr>
              <w:t>Jacksonville Jewish Cen</w:t>
            </w:r>
            <w:r w:rsidR="00782F06">
              <w:rPr>
                <w:rStyle w:val="SubtleReference"/>
                <w:rFonts w:ascii="Times New Roman" w:hAnsi="Times New Roman" w:cs="Times New Roman"/>
                <w:color w:val="auto"/>
                <w:sz w:val="24"/>
                <w:szCs w:val="24"/>
              </w:rPr>
              <w:t>ter</w:t>
            </w:r>
          </w:p>
          <w:p w14:paraId="28728EF9" w14:textId="02FB8B75" w:rsidR="00432D4E" w:rsidRDefault="00432D4E" w:rsidP="001D0BF1">
            <w:pPr>
              <w:pStyle w:val="Heading2"/>
              <w:contextualSpacing w:val="0"/>
              <w:rPr>
                <w:rFonts w:ascii="Times New Roman" w:hAnsi="Times New Roman" w:cs="Times New Roman"/>
                <w:b w:val="0"/>
                <w:i/>
                <w:iCs/>
                <w:smallCaps/>
                <w:color w:val="auto"/>
                <w:sz w:val="24"/>
                <w:szCs w:val="24"/>
              </w:rPr>
            </w:pPr>
            <w:r w:rsidRPr="00432D4E">
              <w:rPr>
                <w:rFonts w:ascii="Times New Roman" w:hAnsi="Times New Roman" w:cs="Times New Roman"/>
                <w:b w:val="0"/>
                <w:i/>
                <w:iCs/>
                <w:smallCaps/>
                <w:color w:val="auto"/>
                <w:sz w:val="24"/>
                <w:szCs w:val="24"/>
              </w:rPr>
              <w:t xml:space="preserve">Preschool Teacher </w:t>
            </w:r>
          </w:p>
          <w:p w14:paraId="45A345FC" w14:textId="4A6EF444" w:rsidR="00862C3A" w:rsidRPr="00DE2808" w:rsidRDefault="00862C3A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Deliver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creative and interactive activities to an average of 12 students between </w:t>
            </w:r>
            <w:r w:rsidR="0039682B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 years of age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within the classroom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23C0A120" w14:textId="1F312D46" w:rsidR="00862C3A" w:rsidRPr="00DE2808" w:rsidRDefault="00862C3A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Establis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literacy competence to students, provid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additional support when needed, help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total of three students with learning difficulties to achieve basic aptitude</w:t>
            </w:r>
            <w:r w:rsidR="00CC4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within the classroom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2FF21487" w14:textId="1480B6FC" w:rsidR="00862C3A" w:rsidRDefault="00862C3A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Consistently communicate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with parents to report on student behavior, social, and developmental progress, as well as note on any observed health conditions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within the classroom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6B08AFCC" w14:textId="76B8B06B" w:rsidR="00432D4E" w:rsidRPr="00432D4E" w:rsidRDefault="00432D4E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Implemented multiple musical and art-related activities that improved students’ creative skills as well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increased learning motivation by 30% of other learning standards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within the classroom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EB92E57" w14:textId="04E39A5F" w:rsidR="00432D4E" w:rsidRDefault="00432D4E" w:rsidP="00432D4E">
            <w:pPr>
              <w:pStyle w:val="Heading2"/>
              <w:contextualSpacing w:val="0"/>
              <w:rPr>
                <w:rFonts w:ascii="Times New Roman" w:hAnsi="Times New Roman" w:cs="Times New Roman"/>
                <w:b w:val="0"/>
                <w:i/>
                <w:iCs/>
                <w:small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mallCaps/>
                <w:color w:val="auto"/>
                <w:sz w:val="24"/>
                <w:szCs w:val="24"/>
              </w:rPr>
              <w:t xml:space="preserve">Media Specialist </w:t>
            </w:r>
          </w:p>
          <w:p w14:paraId="3708616E" w14:textId="4F38278C" w:rsidR="00432D4E" w:rsidRPr="00432D4E" w:rsidRDefault="00432D4E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Establis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literacy competence to students, provid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additional support when needed, help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total of three students with learning difficulties to achieve basic aptitude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within the library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66AEF6E" w14:textId="0A17098F" w:rsidR="001E3120" w:rsidRPr="00DE2808" w:rsidRDefault="00862C3A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Implemented multiple musical and art-related activities that improved students’ creative skills as well 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increased learning motivation by 30% of other learning standards</w:t>
            </w:r>
            <w:r w:rsidR="00A10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within the library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B820A3B" w14:textId="160C3BC5" w:rsidR="00374361" w:rsidRPr="00DE2808" w:rsidRDefault="00374361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</w:t>
            </w:r>
            <w:r w:rsidR="00CC4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the acquisitions and processing of library books and materials.</w:t>
            </w:r>
          </w:p>
          <w:p w14:paraId="51C43C3D" w14:textId="64E6CD8A" w:rsidR="00374361" w:rsidRPr="00DE2808" w:rsidRDefault="00374361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Catalog</w:t>
            </w:r>
            <w:r w:rsidR="00CC4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new </w:t>
            </w:r>
            <w:r w:rsidR="00707638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arrivals</w:t>
            </w:r>
            <w:r w:rsidR="00707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C4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books, movies, audio books, and </w:t>
            </w:r>
            <w:r w:rsidR="00707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STEAM activities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37DE3A8" w14:textId="0C3D6EF3" w:rsidR="00374361" w:rsidRPr="00DE2808" w:rsidRDefault="00374361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Provid</w:t>
            </w:r>
            <w:r w:rsidR="00707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students and faculty with assistance in locating books and online materials. </w:t>
            </w:r>
          </w:p>
          <w:p w14:paraId="0BBED443" w14:textId="7C901EC1" w:rsidR="00374361" w:rsidRPr="00DE2808" w:rsidRDefault="00374361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Responsible for the new organization standards</w:t>
            </w:r>
            <w:r w:rsidR="00707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the </w:t>
            </w:r>
            <w:r w:rsidR="00432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school </w:t>
            </w:r>
            <w:r w:rsidR="00707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library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3AB8BFC" w14:textId="46C34985" w:rsidR="00374361" w:rsidRPr="00DE2808" w:rsidRDefault="00374361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Deliver</w:t>
            </w:r>
            <w:r w:rsidR="00707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creative and interactive media classes to an average of 1</w:t>
            </w:r>
            <w:r w:rsidR="00432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students </w:t>
            </w:r>
            <w:r w:rsidR="007A1A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between the ages of 6 – 13 within the library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750A58F4" w14:textId="42C2B4D0" w:rsidR="00374361" w:rsidRPr="007A1A60" w:rsidRDefault="00374361" w:rsidP="00F602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Responsible for the circulation of library materials through Alexandria.</w:t>
            </w:r>
          </w:p>
        </w:tc>
      </w:tr>
      <w:tr w:rsidR="006367F4" w:rsidRPr="00DE2808" w14:paraId="1AF6BEDF" w14:textId="77777777" w:rsidTr="00F61DF9">
        <w:tc>
          <w:tcPr>
            <w:tcW w:w="9355" w:type="dxa"/>
            <w:tcMar>
              <w:top w:w="216" w:type="dxa"/>
            </w:tcMar>
          </w:tcPr>
          <w:p w14:paraId="07779A4A" w14:textId="77777777" w:rsidR="00F61DF9" w:rsidRPr="00DE2808" w:rsidRDefault="00862C3A" w:rsidP="00F61DF9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July 2018</w:t>
            </w:r>
            <w:r w:rsidR="00F61DF9" w:rsidRPr="00DE2808">
              <w:rPr>
                <w:rFonts w:ascii="Times New Roman" w:hAnsi="Times New Roman" w:cs="Times New Roman"/>
                <w:color w:val="auto"/>
                <w:sz w:val="24"/>
              </w:rPr>
              <w:t xml:space="preserve"> –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</w:rPr>
              <w:t>july 2019</w:t>
            </w:r>
          </w:p>
          <w:p w14:paraId="61C8491B" w14:textId="77777777" w:rsidR="006367F4" w:rsidRPr="00DE2808" w:rsidRDefault="00862C3A" w:rsidP="00F61DF9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library associate 1</w:t>
            </w:r>
          </w:p>
          <w:p w14:paraId="1266B817" w14:textId="4025C1E1" w:rsidR="00F61DF9" w:rsidRPr="00DE2808" w:rsidRDefault="00862C3A" w:rsidP="00F61DF9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Style w:val="SubtleReference"/>
                <w:rFonts w:ascii="Times New Roman" w:hAnsi="Times New Roman" w:cs="Times New Roman"/>
                <w:color w:val="auto"/>
                <w:sz w:val="24"/>
                <w:szCs w:val="24"/>
              </w:rPr>
              <w:t>clay county public library</w:t>
            </w:r>
            <w:r w:rsidR="006367F4" w:rsidRPr="00DE2808">
              <w:rPr>
                <w:rStyle w:val="SubtleReference"/>
                <w:rFonts w:ascii="Times New Roman" w:hAnsi="Times New Roman" w:cs="Times New Roman"/>
                <w:color w:val="auto"/>
                <w:sz w:val="24"/>
                <w:szCs w:val="24"/>
              </w:rPr>
              <w:t>, fleming island</w:t>
            </w:r>
          </w:p>
          <w:p w14:paraId="09B10E78" w14:textId="77777777" w:rsidR="00862C3A" w:rsidRPr="00DE2808" w:rsidRDefault="00862C3A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Provided standard reader and reference assistance services to the public by various methods. </w:t>
            </w:r>
          </w:p>
          <w:p w14:paraId="6884C957" w14:textId="77777777" w:rsidR="00862C3A" w:rsidRPr="00DE2808" w:rsidRDefault="00862C3A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Assisted in the acquisitions and processing of library books and materials. </w:t>
            </w:r>
          </w:p>
          <w:p w14:paraId="492CEDD7" w14:textId="03E93CF4" w:rsidR="00862C3A" w:rsidRPr="00DE2808" w:rsidRDefault="00862C3A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Retrieved, shelved, and shift</w:t>
            </w:r>
            <w:r w:rsidR="00EB44A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books as well as other library materials. </w:t>
            </w:r>
          </w:p>
          <w:p w14:paraId="5BAD25C6" w14:textId="77777777" w:rsidR="00862C3A" w:rsidRPr="00DE2808" w:rsidRDefault="00862C3A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Collected and processed patron payments for fines and fees related to overdue materials and lost/damaged items. </w:t>
            </w:r>
          </w:p>
          <w:p w14:paraId="1C8F0083" w14:textId="77777777" w:rsidR="00862C3A" w:rsidRPr="00DE2808" w:rsidRDefault="00862C3A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Responsible for the circulation of library materials through Insignia. </w:t>
            </w:r>
          </w:p>
          <w:p w14:paraId="3513646D" w14:textId="77777777" w:rsidR="00862C3A" w:rsidRPr="00DE2808" w:rsidRDefault="00862C3A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Responsible for the cataloging and shelving of library newspapers and magazines. </w:t>
            </w:r>
          </w:p>
          <w:p w14:paraId="0EC66A6C" w14:textId="038BA630" w:rsidR="006367F4" w:rsidRDefault="00862C3A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Assisted in the process of Interlibrary Loan materials.</w:t>
            </w:r>
          </w:p>
          <w:p w14:paraId="5289AB6F" w14:textId="4F369A57" w:rsidR="00EB44A2" w:rsidRDefault="00EB44A2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Assisted in the Children Department’s Storytimes and activities.</w:t>
            </w:r>
          </w:p>
          <w:p w14:paraId="31EAF20C" w14:textId="5FDAE76C" w:rsidR="00EB44A2" w:rsidRPr="00DE2808" w:rsidRDefault="00EB44A2" w:rsidP="00862C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Assisted in the </w:t>
            </w:r>
            <w:r w:rsidR="00A609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creation of the Young Adult activities.</w:t>
            </w:r>
          </w:p>
          <w:p w14:paraId="432B6639" w14:textId="77777777" w:rsidR="00B35F59" w:rsidRDefault="00B35F59" w:rsidP="00862C3A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7226681" w14:textId="32B41F8E" w:rsidR="00862C3A" w:rsidRPr="00DE2808" w:rsidRDefault="00862C3A" w:rsidP="00862C3A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</w:rPr>
              <w:t>october 2015 – may 2018</w:t>
            </w:r>
          </w:p>
          <w:p w14:paraId="3FAC4008" w14:textId="5CAF4EDD" w:rsidR="006367F4" w:rsidRPr="00DE2808" w:rsidRDefault="00862C3A" w:rsidP="00862C3A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Historical </w:t>
            </w:r>
            <w:r w:rsidR="00AD1F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Interpreter</w:t>
            </w:r>
          </w:p>
          <w:p w14:paraId="4DC30F38" w14:textId="6921D41A" w:rsidR="00862C3A" w:rsidRPr="00DE2808" w:rsidRDefault="00862C3A" w:rsidP="00862C3A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colonial quarter, univer</w:t>
            </w:r>
            <w:r w:rsidR="00AD1F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si</w:t>
            </w:r>
            <w:r w:rsidRPr="00DE280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ty of florida historic st. augustine</w:t>
            </w:r>
          </w:p>
          <w:p w14:paraId="4F2BC590" w14:textId="298A0203" w:rsidR="00862C3A" w:rsidRPr="00DE2808" w:rsidRDefault="000A7D5E" w:rsidP="00862C3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Operated</w:t>
            </w:r>
            <w:r w:rsidR="00862C3A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as museum property liaison, including </w:t>
            </w:r>
            <w:r w:rsidR="00F60223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opening,</w:t>
            </w:r>
            <w:r w:rsidR="00862C3A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and closing property for operating hours, and maintaining appearance standards. </w:t>
            </w:r>
          </w:p>
          <w:p w14:paraId="5D470691" w14:textId="3EEC28D0" w:rsidR="00862C3A" w:rsidRPr="00DE2808" w:rsidRDefault="000B6A34" w:rsidP="00862C3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Performed</w:t>
            </w:r>
            <w:r w:rsidR="00862C3A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closely with retail ass</w:t>
            </w:r>
            <w:r w:rsidR="00374361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ociates</w:t>
            </w:r>
            <w:r w:rsidR="00862C3A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 meet visitor needs. </w:t>
            </w:r>
          </w:p>
          <w:p w14:paraId="08D3E00A" w14:textId="77777777" w:rsidR="00862C3A" w:rsidRDefault="00862C3A" w:rsidP="00862C3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Presented an average of four tours a day to visiting elementary and middle school student groups, making content both accessible and fun.</w:t>
            </w:r>
          </w:p>
          <w:p w14:paraId="7610E6F3" w14:textId="7DA92725" w:rsidR="00095004" w:rsidRDefault="00724FE9" w:rsidP="00862C3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Maintained </w:t>
            </w:r>
            <w:r w:rsidR="00AF2D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artifacts to museum standards.</w:t>
            </w:r>
          </w:p>
          <w:p w14:paraId="57C8168C" w14:textId="1D68E211" w:rsidR="00AF2DE6" w:rsidRPr="00DE2808" w:rsidRDefault="00AF2DE6" w:rsidP="00862C3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Assisted in the creation of the </w:t>
            </w:r>
            <w:r w:rsidR="00D17761" w:rsidRPr="00D17761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History of Medicine in the 1800s</w:t>
            </w:r>
            <w:r w:rsidR="00D177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school tour script. </w:t>
            </w:r>
          </w:p>
          <w:p w14:paraId="4346A0AC" w14:textId="77777777" w:rsidR="00862C3A" w:rsidRPr="00DE2808" w:rsidRDefault="00862C3A" w:rsidP="00862C3A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78EB371" w14:textId="77777777" w:rsidR="00862C3A" w:rsidRPr="00DE2808" w:rsidRDefault="00862C3A" w:rsidP="00862C3A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</w:rPr>
              <w:t>september 2014 – april 2018</w:t>
            </w:r>
          </w:p>
          <w:p w14:paraId="49BBFE93" w14:textId="77777777" w:rsidR="006367F4" w:rsidRPr="00DE2808" w:rsidRDefault="00862C3A" w:rsidP="00862C3A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assistant librarian</w:t>
            </w:r>
            <w:r w:rsidR="00374361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 the college archivist</w:t>
            </w:r>
          </w:p>
          <w:p w14:paraId="08869812" w14:textId="16AC6A7C" w:rsidR="00862C3A" w:rsidRPr="00DE2808" w:rsidRDefault="00862C3A" w:rsidP="00862C3A">
            <w:pPr>
              <w:pStyle w:val="Heading2"/>
              <w:contextualSpacing w:val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flagler colleg</w:t>
            </w:r>
            <w:r w:rsidR="00782F0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</w:t>
            </w:r>
            <w:r w:rsidRPr="00DE280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proctor library</w:t>
            </w:r>
          </w:p>
          <w:p w14:paraId="2E84AFD9" w14:textId="2F5970B8" w:rsidR="00862C3A" w:rsidRPr="00DE2808" w:rsidRDefault="00862C3A" w:rsidP="00862C3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Created and maintained archival displays </w:t>
            </w:r>
            <w:r w:rsidR="000A7D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and exhibits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on a quarterly basis. </w:t>
            </w:r>
          </w:p>
          <w:p w14:paraId="335AF259" w14:textId="77777777" w:rsidR="00862C3A" w:rsidRDefault="00862C3A" w:rsidP="00862C3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Prepared and digitized photographs, documents, and other archival materials for upload to </w:t>
            </w:r>
            <w:proofErr w:type="spellStart"/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CONTENTdm</w:t>
            </w:r>
            <w:proofErr w:type="spellEnd"/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056BFB7A" w14:textId="736F2652" w:rsidR="009D2DF3" w:rsidRPr="00DE2808" w:rsidRDefault="009D2DF3" w:rsidP="00862C3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Prepared and created metadata excel </w:t>
            </w:r>
            <w:r w:rsidR="008869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sheets for</w:t>
            </w:r>
            <w:r w:rsidR="00C72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finding aid use.</w:t>
            </w:r>
          </w:p>
          <w:p w14:paraId="26F31129" w14:textId="311236F2" w:rsidR="000C052B" w:rsidRPr="009D2DF3" w:rsidRDefault="00862C3A" w:rsidP="009D2DF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Assisted with staffing quarterly public events highlighting archival </w:t>
            </w:r>
            <w:r w:rsidR="00374361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and special collection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materials. </w:t>
            </w:r>
          </w:p>
          <w:p w14:paraId="587601EF" w14:textId="77777777" w:rsidR="007437E4" w:rsidRPr="00DE2808" w:rsidRDefault="00862C3A" w:rsidP="00862C3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Provided circulation assistance to students and faculty, including checking materials in and out, answering informational questions and providing computer and printer support. </w:t>
            </w:r>
          </w:p>
          <w:p w14:paraId="423525C9" w14:textId="6DBB9F45" w:rsidR="007437E4" w:rsidRPr="00DE2808" w:rsidRDefault="00862C3A" w:rsidP="00862C3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Helped with collection and shelf management, including re-</w:t>
            </w:r>
            <w:r w:rsidR="00374361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shelving,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and shifting books, processing new books, and organizing the collection according to the Library of Congress cataloging system. </w:t>
            </w:r>
          </w:p>
          <w:p w14:paraId="58C865D0" w14:textId="52AD4B6F" w:rsidR="000C052B" w:rsidRPr="000C052B" w:rsidRDefault="00862C3A" w:rsidP="000C052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Assisted with the library’s “Everything Speaks” initiative, which ensures that common areas of the building are neat, </w:t>
            </w:r>
            <w:r w:rsidR="00374361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clean,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and well-stocked with supplies for patrons to use.</w:t>
            </w:r>
          </w:p>
        </w:tc>
      </w:tr>
    </w:tbl>
    <w:sdt>
      <w:sdtPr>
        <w:rPr>
          <w:rFonts w:ascii="Times New Roman" w:hAnsi="Times New Roman" w:cs="Times New Roman"/>
          <w:color w:val="auto"/>
          <w:sz w:val="24"/>
          <w:szCs w:val="24"/>
        </w:rPr>
        <w:alias w:val="Education:"/>
        <w:tag w:val="Education:"/>
        <w:id w:val="-1908763273"/>
        <w:placeholder>
          <w:docPart w:val="C21A5F94AEDB47B59B5F6749D9450268"/>
        </w:placeholder>
        <w:temporary/>
        <w:showingPlcHdr/>
        <w15:appearance w15:val="hidden"/>
      </w:sdtPr>
      <w:sdtContent>
        <w:p w14:paraId="0705307B" w14:textId="60C1A0DF" w:rsidR="00DA59AA" w:rsidRPr="00DE2808" w:rsidRDefault="00DA59AA" w:rsidP="0097790C">
          <w:pPr>
            <w:pStyle w:val="Heading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DE2808">
            <w:rPr>
              <w:rFonts w:ascii="Times New Roman" w:hAnsi="Times New Roman" w:cs="Times New Roman"/>
              <w:color w:val="auto"/>
              <w:szCs w:val="28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6367F4" w:rsidRPr="00DE2808" w14:paraId="5C10C3A6" w14:textId="77777777" w:rsidTr="00D66A52">
        <w:tc>
          <w:tcPr>
            <w:tcW w:w="9355" w:type="dxa"/>
          </w:tcPr>
          <w:p w14:paraId="7ED88D72" w14:textId="4F821B45" w:rsidR="00F60223" w:rsidRDefault="00F60223" w:rsidP="0017692B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Fall 2021 – Present</w:t>
            </w:r>
          </w:p>
          <w:p w14:paraId="21BD92D5" w14:textId="55B0E89C" w:rsidR="0017692B" w:rsidRPr="00DE2808" w:rsidRDefault="0017692B" w:rsidP="0017692B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Doctorate </w:t>
            </w:r>
          </w:p>
          <w:p w14:paraId="00B6BF6A" w14:textId="1DAB46A6" w:rsidR="0017692B" w:rsidRPr="00DE2808" w:rsidRDefault="0017692B" w:rsidP="0017692B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r w:rsidRPr="00DE2808">
              <w:rPr>
                <w:rFonts w:ascii="Times New Roman" w:hAnsi="Times New Roman" w:cs="Times New Roman"/>
                <w:b w:val="0"/>
                <w:color w:val="auto"/>
              </w:rPr>
              <w:t xml:space="preserve">iddle Tennessee State University </w:t>
            </w:r>
          </w:p>
          <w:p w14:paraId="111C2CA5" w14:textId="07FFE67D" w:rsidR="0017692B" w:rsidRDefault="0017692B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0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Major: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Public History</w:t>
            </w:r>
          </w:p>
          <w:p w14:paraId="6D59071F" w14:textId="1E06C277" w:rsidR="000A7D5E" w:rsidRDefault="000A7D5E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0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Concentration: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Museum Management and Historic Preservation</w:t>
            </w:r>
          </w:p>
          <w:p w14:paraId="611BD352" w14:textId="44DA9EB8" w:rsidR="006C09B3" w:rsidRDefault="006C09B3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Essentials of Museum Management and Seminar in Museum Management: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C3F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The two classes worked in tandem with each other to research, </w:t>
            </w:r>
            <w:r w:rsidR="00A81F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design, and install the </w:t>
            </w:r>
            <w:r w:rsidR="00066458" w:rsidRPr="0006645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Stories from Black Murfreesboro and Rutherford County</w:t>
            </w:r>
            <w:r w:rsidR="00CC3C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E76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exhibit for the Bradley Academy Museum in Murfreesboro, TN. </w:t>
            </w:r>
            <w:r w:rsidR="008B2F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Three of us, including myself, completed the research and design for the “Business and Media in the African American Community of</w:t>
            </w:r>
            <w:r w:rsidR="00A10C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B2F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Murfreesboro</w:t>
            </w:r>
            <w:r w:rsidR="006A68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.” As a class, we worked together to install the exhibit for public use. </w:t>
            </w:r>
          </w:p>
          <w:p w14:paraId="0CB353C5" w14:textId="5239E7F5" w:rsidR="006A686A" w:rsidRDefault="00C72424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0CE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Management</w:t>
            </w:r>
            <w:r w:rsidR="00BB0A9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of Collections</w:t>
            </w:r>
            <w:r w:rsidRPr="00A10CE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0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 w</w:t>
            </w:r>
            <w:r w:rsidR="000C7F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orked with Kat Trammell at the University School of Nashville in Nashville, TN to create a Disaster Plan for the archive. </w:t>
            </w:r>
            <w:r w:rsidR="00206B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The Disaster Plan is </w:t>
            </w:r>
            <w:r w:rsidR="005D78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 use at the USN Archive and is </w:t>
            </w:r>
            <w:r w:rsidR="00206B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available for review. </w:t>
            </w:r>
          </w:p>
          <w:p w14:paraId="49AD01B4" w14:textId="7B18989E" w:rsidR="00B60152" w:rsidRDefault="00BB2520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Current Issues in </w:t>
            </w:r>
            <w:r w:rsidR="003B58B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Public History Practice:</w:t>
            </w:r>
            <w:r w:rsidR="003B58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As a class we worked with communities in </w:t>
            </w:r>
            <w:r w:rsidR="00750F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Alabama</w:t>
            </w:r>
            <w:r w:rsidR="009C77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 complete Historic Preservation projects</w:t>
            </w:r>
            <w:r w:rsidR="00750F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EE0A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 worked with the First Baptist Church to create a National Registrar Nomination for the church that was bombed during the Civil Right Movement. We helped the Shiloh </w:t>
            </w:r>
            <w:r w:rsidR="00750F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Rosenwald School Museum install UV filters, update museum displays and install a community quilt to the story of the school. </w:t>
            </w:r>
          </w:p>
          <w:p w14:paraId="128A1668" w14:textId="0A963CFF" w:rsidR="00206B6D" w:rsidRDefault="005B322E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521D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Essentials of Historic Preservation and Cultural Resource Management: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F7E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Completed a </w:t>
            </w:r>
            <w:r w:rsidR="006A7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preliminary assessment of a property and a full inventory list of the items inside the property for the beginning of a museum</w:t>
            </w:r>
            <w:r w:rsidR="00F052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The family wanted information on how the house could be turned into a house museum and we provided information on what furniture and items should be kept within the house for that purpose. We also provided a history of the family and some of the items that would potentially be on display. </w:t>
            </w:r>
          </w:p>
          <w:p w14:paraId="1F46AB35" w14:textId="0AF3B915" w:rsidR="00C001ED" w:rsidRDefault="0010448B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448B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lastRenderedPageBreak/>
              <w:t>Administration of Historical Organizations: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 worked with Kat Trammell at the University School of Nashville in Nashville, TN to create a Strategic Plan for the archive. The Strategic Plan </w:t>
            </w:r>
            <w:r w:rsidR="00916D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consists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a </w:t>
            </w:r>
            <w:r w:rsidR="00916D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five-year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plan to increase the archive’s online presence and provide students with better access to the archives. </w:t>
            </w:r>
            <w:r w:rsidR="00E05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The strategic plan is in use at USN and is available for review.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also worked with Kat Trammell to write and submit a grant application for an intern that would help on the reformatting of VSH, DVD, and CD collections to make them available online. </w:t>
            </w:r>
          </w:p>
          <w:p w14:paraId="38FD8CFE" w14:textId="0AC70F1F" w:rsidR="0010448B" w:rsidRDefault="0010448B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Seminar in Historic Preservation:</w:t>
            </w:r>
            <w:r w:rsidRPr="009C77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C7772" w:rsidRPr="009C77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Worked with the Lawrenceburg community</w:t>
            </w:r>
            <w:r w:rsidR="009C777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="009C77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to create a National Registrar Nomination for the West Gaines School in </w:t>
            </w:r>
            <w:r w:rsidR="00F058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Tennessee. A group of three, including myself, went to the West Gaines School captured photographs of the building </w:t>
            </w:r>
            <w:r w:rsidR="007A4D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inside and outside for documentation, discussed the communities’ concerns, and provided a Heritage Development Plan </w:t>
            </w:r>
            <w:r w:rsidR="00830C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and a copy of the nomination to the leaders of the community. </w:t>
            </w:r>
          </w:p>
          <w:p w14:paraId="0C679556" w14:textId="333A60CF" w:rsidR="0010448B" w:rsidRPr="00DE2808" w:rsidRDefault="0010448B" w:rsidP="001769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51F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Digital Tools: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30C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</w:t>
            </w:r>
            <w:r w:rsidR="00E05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was a project manager </w:t>
            </w:r>
            <w:r w:rsidR="00916D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 a group</w:t>
            </w:r>
            <w:r w:rsidR="00E051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three classmates to create an accessible online tour of the Rutherford County Courthouse Museum</w:t>
            </w:r>
            <w:r w:rsidR="00DD0D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We used a </w:t>
            </w:r>
            <w:proofErr w:type="spellStart"/>
            <w:r w:rsidR="00DD0D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Vuse</w:t>
            </w:r>
            <w:proofErr w:type="spellEnd"/>
            <w:r w:rsidR="00DD0D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43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XR 360 camera to capture the </w:t>
            </w:r>
            <w:r w:rsidR="001C16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museum </w:t>
            </w:r>
            <w:r w:rsidR="009949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from the first floor to the third floor, where the original historic courthouse is located. We then used </w:t>
            </w:r>
            <w:proofErr w:type="spellStart"/>
            <w:r w:rsidR="00FB73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Lapentor</w:t>
            </w:r>
            <w:proofErr w:type="spellEnd"/>
            <w:r w:rsidR="00FB73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 create the tour and provide connections marks to provide audio, </w:t>
            </w:r>
            <w:r w:rsidR="00190E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visuals, and links to other languages to create an accessible tour. The program also works with </w:t>
            </w:r>
            <w:r w:rsidR="000060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visual impaired programs, such as JAWS. </w:t>
            </w:r>
          </w:p>
          <w:p w14:paraId="07B3C16E" w14:textId="77777777" w:rsidR="00F60223" w:rsidRDefault="00F60223" w:rsidP="00095004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96860D7" w14:textId="3541507B" w:rsidR="00F60223" w:rsidRDefault="00F60223" w:rsidP="00095004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Fall 2020</w:t>
            </w:r>
          </w:p>
          <w:p w14:paraId="0157A873" w14:textId="1610465F" w:rsidR="006367F4" w:rsidRPr="00DE2808" w:rsidRDefault="007437E4" w:rsidP="00095004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</w:rPr>
              <w:t>master</w:t>
            </w:r>
          </w:p>
          <w:p w14:paraId="3B13AA86" w14:textId="48AF1F7C" w:rsidR="001D0BF1" w:rsidRPr="00DE2808" w:rsidRDefault="007437E4" w:rsidP="001D0BF1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Style w:val="SubtleReference"/>
                <w:rFonts w:ascii="Times New Roman" w:hAnsi="Times New Roman" w:cs="Times New Roman"/>
                <w:color w:val="auto"/>
                <w:sz w:val="24"/>
                <w:szCs w:val="24"/>
              </w:rPr>
              <w:t>university of south carolina</w:t>
            </w:r>
          </w:p>
          <w:p w14:paraId="504D3981" w14:textId="0609A7E4" w:rsidR="007437E4" w:rsidRDefault="00EA5DDA" w:rsidP="00E913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4D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Major: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437E4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Library and Information Scienc</w:t>
            </w:r>
            <w:r w:rsidR="00FB73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</w:p>
          <w:p w14:paraId="403BB24C" w14:textId="77777777" w:rsidR="000A7D5E" w:rsidRDefault="000A7D5E" w:rsidP="00E913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4D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Concentrations: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Archives and Special Collections</w:t>
            </w:r>
          </w:p>
          <w:p w14:paraId="1A307529" w14:textId="61D2AB68" w:rsidR="000A7D5E" w:rsidRDefault="00A51DAB" w:rsidP="00E913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4D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Information Organization and Retrieval: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F74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Formed</w:t>
            </w:r>
            <w:r w:rsidR="001C55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 Omeka</w:t>
            </w:r>
            <w:r w:rsidR="00BC0A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digital photography collection for </w:t>
            </w:r>
            <w:r w:rsidR="00B54A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my Vietnam Study aboard photos. Through the class we learned Dublin Core and proper scanning techniques for </w:t>
            </w:r>
            <w:r w:rsidR="00B341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documents. The Omeka site is still active and is available for review. </w:t>
            </w:r>
          </w:p>
          <w:p w14:paraId="5764E071" w14:textId="1CE051C8" w:rsidR="00A51DAB" w:rsidRDefault="00A51DAB" w:rsidP="00E913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4D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Design and Management of Databases: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F74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="00B341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reated a Microsoft Access Database </w:t>
            </w:r>
            <w:r w:rsidR="004B42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using XML standards. The database statistics and information </w:t>
            </w:r>
            <w:r w:rsidR="005D0F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were</w:t>
            </w:r>
            <w:r w:rsidR="004B42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given by the professor for a mock library that </w:t>
            </w:r>
            <w:r w:rsidR="005D0F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needed a database for patrons.</w:t>
            </w:r>
          </w:p>
          <w:p w14:paraId="4E2FAB02" w14:textId="02C54FE2" w:rsidR="00FF5BD6" w:rsidRDefault="00A51DAB" w:rsidP="00BE2EC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5BD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Storytelling: Theory, Practice, and Development:</w:t>
            </w:r>
            <w:r w:rsidRP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F74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Designed</w:t>
            </w:r>
            <w:r w:rsid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and </w:t>
            </w:r>
            <w:r w:rsidR="005D0F15" w:rsidRP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performed five different sto</w:t>
            </w:r>
            <w:r w:rsidR="00E733A1" w:rsidRP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rytelling videos that </w:t>
            </w:r>
            <w:r w:rsidR="00FF5BD6" w:rsidRP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embraced</w:t>
            </w:r>
            <w:r w:rsidR="00E733A1" w:rsidRP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the storytelling methods, techniques</w:t>
            </w:r>
            <w:r w:rsid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that encompassed heritage, art, and literature. </w:t>
            </w:r>
          </w:p>
          <w:p w14:paraId="61D7F81B" w14:textId="6724F30B" w:rsidR="00A51DAB" w:rsidRPr="00FF5BD6" w:rsidRDefault="00460E79" w:rsidP="00BE2EC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5BD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Information an</w:t>
            </w:r>
            <w:r w:rsidR="002D44D8" w:rsidRPr="00FF5BD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d </w:t>
            </w:r>
            <w:r w:rsidRPr="00FF5BD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Records Management:</w:t>
            </w:r>
            <w:r w:rsidRP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F74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Established</w:t>
            </w:r>
            <w:r w:rsidR="00FF5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finding aid using Microsoft Excel </w:t>
            </w:r>
            <w:r w:rsidR="007F74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with metadata provided by professor for a mock archive. Practiced archival standards throughout the class to search, retrieve, and record information at active archives throughout South Carolina. </w:t>
            </w:r>
          </w:p>
          <w:p w14:paraId="0FE24FB4" w14:textId="4215B760" w:rsidR="00460E79" w:rsidRDefault="00460E79" w:rsidP="00E913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4D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Library Programs for Children and Young Adults:</w:t>
            </w:r>
            <w:r w:rsidR="007F74D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="007F74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Created </w:t>
            </w:r>
            <w:r w:rsidR="00060C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educational programs that were </w:t>
            </w:r>
            <w:r w:rsidR="00F17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implemented</w:t>
            </w:r>
            <w:r w:rsidR="00060C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by the Clay County Public Library within the Young Adult Department</w:t>
            </w:r>
            <w:r w:rsidR="00782F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Educational programs for children were </w:t>
            </w:r>
            <w:r w:rsidR="00F17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implemented at the Jacksonville Jewish Center as class assignments and activities. </w:t>
            </w:r>
          </w:p>
          <w:p w14:paraId="2BC4F160" w14:textId="7938B39E" w:rsidR="00460E79" w:rsidRDefault="00460E79" w:rsidP="00E913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4D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Introduction to Management of Libraries and </w:t>
            </w:r>
            <w:r w:rsidR="002D44D8" w:rsidRPr="002D44D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Informational</w:t>
            </w:r>
            <w:r w:rsidRPr="002D44D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Organizations: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17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Practiced the creation of Strategic Planning for a mock library that needed more community </w:t>
            </w:r>
            <w:r w:rsidR="006A2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involvement and better outreach practices. </w:t>
            </w:r>
          </w:p>
          <w:p w14:paraId="21A328E1" w14:textId="61AD2EA5" w:rsidR="00A51DAB" w:rsidRDefault="002D44D8" w:rsidP="00E913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4D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lastRenderedPageBreak/>
              <w:t>Preservation Planning and Administration: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A2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Created a Disaster Plan for a mock library that was “located” in South Carolina and had been damaged prior due to a hurricane. </w:t>
            </w:r>
          </w:p>
          <w:p w14:paraId="17DEDEA9" w14:textId="44D7B8D9" w:rsidR="002D44D8" w:rsidRPr="00DE2808" w:rsidRDefault="002D44D8" w:rsidP="00E9136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44D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Collection Development and Acquisitions: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A2E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Created a Collection Policy </w:t>
            </w:r>
            <w:r w:rsidR="007716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for a mock library that would receive varied items from the surrounding community and </w:t>
            </w:r>
            <w:r w:rsidR="004B06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required</w:t>
            </w:r>
            <w:r w:rsidR="007716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collection pol</w:t>
            </w:r>
            <w:r w:rsidR="00C26D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icy </w:t>
            </w:r>
            <w:r w:rsidR="007716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to </w:t>
            </w:r>
            <w:r w:rsidR="004B06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explain </w:t>
            </w:r>
            <w:r w:rsidR="00C26D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 the public what specific</w:t>
            </w:r>
            <w:r w:rsidR="004B06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items the library would accept. </w:t>
            </w:r>
          </w:p>
        </w:tc>
      </w:tr>
      <w:tr w:rsidR="006367F4" w:rsidRPr="00DE2808" w14:paraId="50BF202B" w14:textId="77777777" w:rsidTr="00760AB3">
        <w:trPr>
          <w:trHeight w:val="1579"/>
        </w:trPr>
        <w:tc>
          <w:tcPr>
            <w:tcW w:w="9355" w:type="dxa"/>
            <w:tcMar>
              <w:top w:w="216" w:type="dxa"/>
            </w:tcMar>
          </w:tcPr>
          <w:p w14:paraId="5E40A0DD" w14:textId="13A996B4" w:rsidR="00F60223" w:rsidRDefault="00F60223" w:rsidP="00095004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Spring 2018</w:t>
            </w:r>
          </w:p>
          <w:p w14:paraId="769894B8" w14:textId="51B9C17C" w:rsidR="006367F4" w:rsidRPr="00DE2808" w:rsidRDefault="007437E4" w:rsidP="00095004">
            <w:pPr>
              <w:pStyle w:val="Heading3"/>
              <w:contextualSpacing w:val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</w:rPr>
              <w:t>bachelor</w:t>
            </w:r>
          </w:p>
          <w:p w14:paraId="378BA9BA" w14:textId="5FB67AF9" w:rsidR="00F61DF9" w:rsidRPr="00DE2808" w:rsidRDefault="007437E4" w:rsidP="00F61DF9">
            <w:pPr>
              <w:pStyle w:val="Heading2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flagler college</w:t>
            </w:r>
          </w:p>
          <w:p w14:paraId="03FB119A" w14:textId="77777777" w:rsidR="007437E4" w:rsidRPr="00DE2808" w:rsidRDefault="007437E4" w:rsidP="006367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0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Major: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History</w:t>
            </w:r>
          </w:p>
          <w:p w14:paraId="51DEE9EE" w14:textId="7172C45C" w:rsidR="007437E4" w:rsidRPr="00DE2808" w:rsidRDefault="007437E4" w:rsidP="006367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0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Minor: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91369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Political Science, Religious Studies, and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Creative Writing</w:t>
            </w:r>
          </w:p>
          <w:p w14:paraId="626848FA" w14:textId="00956D22" w:rsidR="007437E4" w:rsidRPr="00DE2808" w:rsidRDefault="007437E4" w:rsidP="006367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Phi Alpha Theta member</w:t>
            </w:r>
          </w:p>
          <w:p w14:paraId="55C48565" w14:textId="6D2070CF" w:rsidR="007437E4" w:rsidRPr="00DE2808" w:rsidRDefault="007437E4" w:rsidP="006367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Study-Abroad to Vietnam: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 visited several sites that were studied throughout the Vietnam War course, such as Hoi La Prison, the </w:t>
            </w:r>
            <w:r w:rsidR="008C5FE3"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 Armaments Museum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the Cu Chi tunnels, Hue, My Lai, and the former American Embassy in Ho Chi Minh City. I was given the opportunity to place the Vietnam War into an international framework.</w:t>
            </w:r>
          </w:p>
          <w:p w14:paraId="04411B40" w14:textId="42B9C866" w:rsidR="00760AB3" w:rsidRPr="00DE2808" w:rsidRDefault="007437E4" w:rsidP="00F901A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Independent </w:t>
            </w:r>
            <w:r w:rsidRPr="0067556E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Study </w:t>
            </w:r>
            <w:r w:rsidR="0067556E" w:rsidRPr="0067556E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- </w:t>
            </w:r>
            <w:r w:rsidRPr="0067556E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Public History in a Library: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 learned how to catalog and process books for inclusion in the special collections, create and maintain special collection displays on a quarterly basis, and assisted with staffing quarterly public events highlighting special collection materials. I also created a resource guide </w:t>
            </w:r>
            <w:r w:rsidR="00F06B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using </w:t>
            </w:r>
            <w:proofErr w:type="spellStart"/>
            <w:r w:rsidR="00F06B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LibGuides</w:t>
            </w:r>
            <w:proofErr w:type="spellEnd"/>
            <w:r w:rsidR="00F06B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for Flagler College History </w:t>
            </w:r>
            <w:r w:rsidR="00F06B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epartment identifying library materials related to the Civil Rights Movement in Saint Augustine, FL</w:t>
            </w:r>
            <w:r w:rsidR="00F06B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sdt>
      <w:sdtPr>
        <w:rPr>
          <w:rFonts w:ascii="Times New Roman" w:hAnsi="Times New Roman" w:cs="Times New Roman"/>
          <w:color w:val="auto"/>
          <w:sz w:val="24"/>
          <w:szCs w:val="24"/>
        </w:rPr>
        <w:alias w:val="Skills:"/>
        <w:tag w:val="Skills:"/>
        <w:id w:val="-1392877668"/>
        <w:placeholder>
          <w:docPart w:val="B266FE0BB87342489C6C7CE1100C8D82"/>
        </w:placeholder>
        <w:temporary/>
        <w:showingPlcHdr/>
        <w15:appearance w15:val="hidden"/>
      </w:sdtPr>
      <w:sdtContent>
        <w:p w14:paraId="4F41FB1F" w14:textId="77777777" w:rsidR="00486277" w:rsidRPr="00DE2808" w:rsidRDefault="00486277" w:rsidP="00486277">
          <w:pPr>
            <w:pStyle w:val="Heading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DE2808">
            <w:rPr>
              <w:rFonts w:ascii="Times New Roman" w:hAnsi="Times New Roman" w:cs="Times New Roman"/>
              <w:color w:val="auto"/>
              <w:szCs w:val="28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6367F4" w:rsidRPr="00DE2808" w14:paraId="2D367CFB" w14:textId="77777777" w:rsidTr="001E5637">
        <w:trPr>
          <w:trHeight w:val="1723"/>
        </w:trPr>
        <w:tc>
          <w:tcPr>
            <w:tcW w:w="4680" w:type="dxa"/>
          </w:tcPr>
          <w:p w14:paraId="3DF2FDAC" w14:textId="09367670" w:rsidR="001F4E6D" w:rsidRPr="00DE2808" w:rsidRDefault="00363345" w:rsidP="00E31EDE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PocketSights</w:t>
            </w:r>
            <w:proofErr w:type="spellEnd"/>
          </w:p>
          <w:p w14:paraId="2DFA7F49" w14:textId="77777777" w:rsidR="00760AB3" w:rsidRPr="00DE2808" w:rsidRDefault="00760AB3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Customer Service</w:t>
            </w:r>
          </w:p>
          <w:p w14:paraId="7DF1D827" w14:textId="77777777" w:rsidR="00760AB3" w:rsidRPr="00DE2808" w:rsidRDefault="00760AB3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Teaching</w:t>
            </w:r>
          </w:p>
          <w:p w14:paraId="41FE38B1" w14:textId="77777777" w:rsidR="00760AB3" w:rsidRPr="00DE2808" w:rsidRDefault="00760AB3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CONTENTdm</w:t>
            </w:r>
            <w:proofErr w:type="spellEnd"/>
          </w:p>
          <w:p w14:paraId="1397656C" w14:textId="77777777" w:rsidR="003F1BE8" w:rsidRDefault="003F1BE8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F1B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ArchivalSpace</w:t>
            </w:r>
            <w:proofErr w:type="spellEnd"/>
          </w:p>
          <w:p w14:paraId="50D1C720" w14:textId="4DE6668D" w:rsidR="002A1855" w:rsidRPr="003F1BE8" w:rsidRDefault="002A1855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Grant Writing</w:t>
            </w:r>
          </w:p>
        </w:tc>
        <w:tc>
          <w:tcPr>
            <w:tcW w:w="4680" w:type="dxa"/>
            <w:tcMar>
              <w:left w:w="360" w:type="dxa"/>
            </w:tcMar>
          </w:tcPr>
          <w:p w14:paraId="1AD0F4E3" w14:textId="77777777" w:rsidR="003A0632" w:rsidRPr="00DE2808" w:rsidRDefault="00760AB3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Editing </w:t>
            </w:r>
          </w:p>
          <w:p w14:paraId="0F1A23A0" w14:textId="77777777" w:rsidR="00760AB3" w:rsidRPr="00DE2808" w:rsidRDefault="00760AB3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LibGuides</w:t>
            </w:r>
            <w:proofErr w:type="spellEnd"/>
          </w:p>
          <w:p w14:paraId="27E1158B" w14:textId="228F5C19" w:rsidR="00F901AC" w:rsidRPr="00DE2808" w:rsidRDefault="00F901AC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PastPerfect</w:t>
            </w:r>
            <w:proofErr w:type="spellEnd"/>
          </w:p>
          <w:p w14:paraId="37AA80AF" w14:textId="57D37C57" w:rsidR="00E91369" w:rsidRDefault="00E91369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Educational Program</w:t>
            </w:r>
            <w:r w:rsidR="002A18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ing</w:t>
            </w:r>
          </w:p>
          <w:p w14:paraId="03E857F7" w14:textId="701A6F1C" w:rsidR="003F1BE8" w:rsidRPr="00DE2808" w:rsidRDefault="000C08FC" w:rsidP="006E1507">
            <w:pPr>
              <w:pStyle w:val="ListBullet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Policy Creation </w:t>
            </w:r>
          </w:p>
          <w:p w14:paraId="78D562A6" w14:textId="77777777" w:rsidR="00760AB3" w:rsidRPr="00DE2808" w:rsidRDefault="00760AB3" w:rsidP="00760AB3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74CB3EB" w14:textId="77777777" w:rsidR="001E5637" w:rsidRDefault="001E5637" w:rsidP="001E5637">
      <w:pPr>
        <w:pStyle w:val="Heading1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Conferences</w:t>
      </w:r>
    </w:p>
    <w:p w14:paraId="749EEEFF" w14:textId="77777777" w:rsidR="001E5637" w:rsidRPr="00DE2808" w:rsidRDefault="001E5637" w:rsidP="001E5637">
      <w:pPr>
        <w:pStyle w:val="Heading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September 2022</w:t>
      </w:r>
    </w:p>
    <w:p w14:paraId="1043A86C" w14:textId="77777777" w:rsidR="001E5637" w:rsidRPr="00DE2808" w:rsidRDefault="001E5637" w:rsidP="001E563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Tennessee Council for History Education </w:t>
      </w:r>
    </w:p>
    <w:p w14:paraId="0EA0ED69" w14:textId="77777777" w:rsidR="001E5637" w:rsidRPr="007963C7" w:rsidRDefault="001E5637" w:rsidP="001E563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Exhibitor and Attendee</w:t>
      </w:r>
    </w:p>
    <w:p w14:paraId="4EC09522" w14:textId="77777777" w:rsidR="001E5637" w:rsidRDefault="001E5637" w:rsidP="001E5637">
      <w:pPr>
        <w:pStyle w:val="ListBullet"/>
        <w:numPr>
          <w:ilvl w:val="0"/>
          <w:numId w:val="0"/>
        </w:numPr>
        <w:ind w:left="1440"/>
        <w:rPr>
          <w:rFonts w:ascii="Times New Roman" w:hAnsi="Times New Roman" w:cs="Times New Roman"/>
          <w:color w:val="auto"/>
          <w:sz w:val="24"/>
          <w:szCs w:val="24"/>
        </w:rPr>
      </w:pPr>
    </w:p>
    <w:p w14:paraId="4D2617D6" w14:textId="77777777" w:rsidR="001E5637" w:rsidRPr="00DE2808" w:rsidRDefault="001E5637" w:rsidP="001E5637">
      <w:pPr>
        <w:pStyle w:val="Heading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November 2022</w:t>
      </w:r>
    </w:p>
    <w:p w14:paraId="496D4874" w14:textId="77777777" w:rsidR="001E5637" w:rsidRPr="00DE2808" w:rsidRDefault="001E5637" w:rsidP="001E563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Meet the Collections and Curators </w:t>
      </w:r>
    </w:p>
    <w:p w14:paraId="00817092" w14:textId="77777777" w:rsidR="001E5637" w:rsidRPr="00C307D8" w:rsidRDefault="001E5637" w:rsidP="001E563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Panelist</w:t>
      </w:r>
    </w:p>
    <w:p w14:paraId="00C85022" w14:textId="77777777" w:rsidR="001E5637" w:rsidRDefault="001E5637" w:rsidP="001E5637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Presented information about MTSU Center for Historic Preservation and how Flagler College Proctor Library’s Special Collection and Archives helped my career prospects and desire to gain an MLIS. </w:t>
      </w:r>
    </w:p>
    <w:p w14:paraId="1FB6D995" w14:textId="77777777" w:rsidR="001E5637" w:rsidRDefault="001E5637" w:rsidP="001E5637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4C5F511" w14:textId="77777777" w:rsidR="001E5637" w:rsidRPr="00DE2808" w:rsidRDefault="001E5637" w:rsidP="001E5637">
      <w:pPr>
        <w:pStyle w:val="Heading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>April 2023</w:t>
      </w:r>
    </w:p>
    <w:p w14:paraId="795766C0" w14:textId="77777777" w:rsidR="001E5637" w:rsidRPr="00DE2808" w:rsidRDefault="001E5637" w:rsidP="001E563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National Council on Public History</w:t>
      </w:r>
    </w:p>
    <w:p w14:paraId="6A4F6E33" w14:textId="280FDAF9" w:rsidR="001E5637" w:rsidRPr="001E5637" w:rsidRDefault="001E5637" w:rsidP="001E563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Exhibitor and Attendee</w:t>
      </w:r>
    </w:p>
    <w:p w14:paraId="1E657AA2" w14:textId="1B7B754B" w:rsidR="00AD782D" w:rsidRPr="00DE2808" w:rsidRDefault="00760AB3" w:rsidP="0062312F">
      <w:pPr>
        <w:pStyle w:val="Heading1"/>
        <w:rPr>
          <w:rFonts w:ascii="Times New Roman" w:hAnsi="Times New Roman" w:cs="Times New Roman"/>
          <w:color w:val="auto"/>
          <w:szCs w:val="28"/>
        </w:rPr>
      </w:pPr>
      <w:r w:rsidRPr="00DE2808">
        <w:rPr>
          <w:rFonts w:ascii="Times New Roman" w:hAnsi="Times New Roman" w:cs="Times New Roman"/>
          <w:color w:val="auto"/>
          <w:szCs w:val="28"/>
        </w:rPr>
        <w:t>Internships</w:t>
      </w:r>
    </w:p>
    <w:p w14:paraId="361E5D56" w14:textId="62063C4A" w:rsidR="00760AB3" w:rsidRPr="00DE2808" w:rsidRDefault="00363345" w:rsidP="00760AB3">
      <w:pPr>
        <w:pStyle w:val="Heading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Fall</w:t>
      </w:r>
      <w:r w:rsidR="00760AB3" w:rsidRPr="00DE2808">
        <w:rPr>
          <w:rFonts w:ascii="Times New Roman" w:hAnsi="Times New Roman" w:cs="Times New Roman"/>
          <w:color w:val="auto"/>
          <w:sz w:val="24"/>
        </w:rPr>
        <w:t xml:space="preserve"> 2016 – </w:t>
      </w:r>
      <w:r>
        <w:rPr>
          <w:rFonts w:ascii="Times New Roman" w:hAnsi="Times New Roman" w:cs="Times New Roman"/>
          <w:color w:val="auto"/>
          <w:sz w:val="24"/>
        </w:rPr>
        <w:t>Spring</w:t>
      </w:r>
      <w:r w:rsidR="00760AB3" w:rsidRPr="00DE2808">
        <w:rPr>
          <w:rFonts w:ascii="Times New Roman" w:hAnsi="Times New Roman" w:cs="Times New Roman"/>
          <w:color w:val="auto"/>
          <w:sz w:val="24"/>
        </w:rPr>
        <w:t xml:space="preserve"> 2018</w:t>
      </w:r>
    </w:p>
    <w:p w14:paraId="4B72823A" w14:textId="77777777" w:rsidR="006367F4" w:rsidRPr="00DE2808" w:rsidRDefault="00760AB3" w:rsidP="00760AB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b/>
          <w:caps/>
          <w:color w:val="auto"/>
          <w:sz w:val="24"/>
          <w:szCs w:val="24"/>
        </w:rPr>
        <w:t>RADIO DJ</w:t>
      </w:r>
    </w:p>
    <w:p w14:paraId="1D6A2CAB" w14:textId="457621E1" w:rsidR="006367F4" w:rsidRPr="00DE2808" w:rsidRDefault="00760AB3" w:rsidP="006367F4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aps/>
          <w:color w:val="auto"/>
          <w:sz w:val="24"/>
          <w:szCs w:val="24"/>
        </w:rPr>
        <w:t>WFCF 88.5 FLAGLER COLLEGE RADIO</w:t>
      </w:r>
    </w:p>
    <w:p w14:paraId="11146403" w14:textId="436BB312" w:rsidR="00760AB3" w:rsidRPr="00DE2808" w:rsidRDefault="006367F4" w:rsidP="00760AB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  <w:u w:val="single"/>
        </w:rPr>
        <w:t>Supervisor:</w:t>
      </w:r>
      <w:r w:rsidRPr="00DE28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0AB3" w:rsidRPr="00DE2808">
        <w:rPr>
          <w:rFonts w:ascii="Times New Roman" w:hAnsi="Times New Roman" w:cs="Times New Roman"/>
          <w:color w:val="auto"/>
          <w:sz w:val="24"/>
          <w:szCs w:val="24"/>
        </w:rPr>
        <w:t>Dan McCook</w:t>
      </w:r>
    </w:p>
    <w:p w14:paraId="564D7745" w14:textId="1B1666E5" w:rsidR="00760AB3" w:rsidRPr="00DE2808" w:rsidRDefault="006367F4" w:rsidP="00760AB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  <w:u w:val="single"/>
        </w:rPr>
        <w:t>Address:</w:t>
      </w:r>
      <w:r w:rsidRPr="00DE28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0AB3" w:rsidRPr="00DE2808">
        <w:rPr>
          <w:rFonts w:ascii="Times New Roman" w:hAnsi="Times New Roman" w:cs="Times New Roman"/>
          <w:color w:val="auto"/>
          <w:sz w:val="24"/>
          <w:szCs w:val="24"/>
        </w:rPr>
        <w:t>74 King Street Saint Augustine, FL 32084</w:t>
      </w:r>
    </w:p>
    <w:p w14:paraId="295712D9" w14:textId="5DC94079" w:rsidR="00C50A11" w:rsidRPr="00DE2808" w:rsidRDefault="00C50A11" w:rsidP="00C50A1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eastAsia="Times New Roman" w:hAnsi="Times New Roman" w:cs="Times New Roman"/>
          <w:color w:val="auto"/>
          <w:sz w:val="24"/>
          <w:szCs w:val="24"/>
        </w:rPr>
        <w:t>Play</w:t>
      </w:r>
      <w:r w:rsidR="00C3099F" w:rsidRPr="00DE2808">
        <w:rPr>
          <w:rFonts w:ascii="Times New Roman" w:eastAsia="Times New Roman" w:hAnsi="Times New Roman" w:cs="Times New Roman"/>
          <w:color w:val="auto"/>
          <w:sz w:val="24"/>
          <w:szCs w:val="24"/>
        </w:rPr>
        <w:t>ed</w:t>
      </w:r>
      <w:r w:rsidRPr="00DE280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requested and hand-selected songs.</w:t>
      </w:r>
    </w:p>
    <w:p w14:paraId="0C7AE30E" w14:textId="6F7AE2F2" w:rsidR="00C50A11" w:rsidRPr="00DE2808" w:rsidRDefault="00C50A11" w:rsidP="00C50A1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eastAsia="Times New Roman" w:hAnsi="Times New Roman" w:cs="Times New Roman"/>
          <w:color w:val="auto"/>
          <w:sz w:val="24"/>
          <w:szCs w:val="24"/>
        </w:rPr>
        <w:t>Read advertisements and weather forecasts verbatim.</w:t>
      </w:r>
    </w:p>
    <w:p w14:paraId="74E56409" w14:textId="313B09B8" w:rsidR="00760AB3" w:rsidRPr="00DE2808" w:rsidRDefault="00C50A11" w:rsidP="006367F4">
      <w:pPr>
        <w:pStyle w:val="ListBullet"/>
        <w:numPr>
          <w:ilvl w:val="0"/>
          <w:numId w:val="1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eastAsia="Times New Roman" w:hAnsi="Times New Roman" w:cs="Times New Roman"/>
          <w:color w:val="auto"/>
          <w:sz w:val="24"/>
          <w:szCs w:val="24"/>
        </w:rPr>
        <w:t>Incorporat</w:t>
      </w:r>
      <w:r w:rsidR="00C3099F" w:rsidRPr="00DE2808">
        <w:rPr>
          <w:rFonts w:ascii="Times New Roman" w:eastAsia="Times New Roman" w:hAnsi="Times New Roman" w:cs="Times New Roman"/>
          <w:color w:val="auto"/>
          <w:sz w:val="24"/>
          <w:szCs w:val="24"/>
        </w:rPr>
        <w:t>ed</w:t>
      </w:r>
      <w:r w:rsidRPr="00DE280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prerecorded advertisements organically.</w:t>
      </w:r>
    </w:p>
    <w:p w14:paraId="40F0B67A" w14:textId="77777777" w:rsidR="006367F4" w:rsidRPr="00DE2808" w:rsidRDefault="006367F4" w:rsidP="006367F4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1F3BA289" w14:textId="663632CE" w:rsidR="00760AB3" w:rsidRPr="00DE2808" w:rsidRDefault="00363345" w:rsidP="00760AB3">
      <w:pPr>
        <w:pStyle w:val="Heading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Spring</w:t>
      </w:r>
      <w:r w:rsidR="00760AB3" w:rsidRPr="00DE2808">
        <w:rPr>
          <w:rFonts w:ascii="Times New Roman" w:hAnsi="Times New Roman" w:cs="Times New Roman"/>
          <w:color w:val="auto"/>
          <w:sz w:val="24"/>
        </w:rPr>
        <w:t xml:space="preserve"> 2018</w:t>
      </w:r>
    </w:p>
    <w:p w14:paraId="551BC7EC" w14:textId="77777777" w:rsidR="006367F4" w:rsidRPr="00DE2808" w:rsidRDefault="00760AB3" w:rsidP="00760AB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</w:rPr>
        <w:t>Librarian Assistant</w:t>
      </w:r>
    </w:p>
    <w:p w14:paraId="4DD71F96" w14:textId="1103AD4B" w:rsidR="00760AB3" w:rsidRPr="00DE2808" w:rsidRDefault="00760AB3" w:rsidP="00760AB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Style w:val="SubtleReference"/>
          <w:rFonts w:ascii="Times New Roman" w:hAnsi="Times New Roman" w:cs="Times New Roman"/>
          <w:color w:val="auto"/>
          <w:sz w:val="24"/>
          <w:szCs w:val="24"/>
        </w:rPr>
        <w:t>St. Joseph’s Villa Flora</w:t>
      </w:r>
    </w:p>
    <w:p w14:paraId="50E391B6" w14:textId="15C19674" w:rsidR="00760AB3" w:rsidRPr="00DE2808" w:rsidRDefault="006367F4" w:rsidP="00760AB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  <w:u w:val="single"/>
        </w:rPr>
        <w:t>Supervisor:</w:t>
      </w:r>
      <w:r w:rsidRPr="00DE28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0AB3" w:rsidRPr="00DE2808">
        <w:rPr>
          <w:rFonts w:ascii="Times New Roman" w:hAnsi="Times New Roman" w:cs="Times New Roman"/>
          <w:color w:val="auto"/>
          <w:sz w:val="24"/>
          <w:szCs w:val="24"/>
        </w:rPr>
        <w:t>Eric George</w:t>
      </w:r>
    </w:p>
    <w:p w14:paraId="4559D340" w14:textId="185941AA" w:rsidR="00760AB3" w:rsidRPr="00DE2808" w:rsidRDefault="006367F4" w:rsidP="00760AB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  <w:u w:val="single"/>
        </w:rPr>
        <w:t>Address:</w:t>
      </w:r>
      <w:r w:rsidRPr="00DE28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0AB3" w:rsidRPr="00DE2808">
        <w:rPr>
          <w:rFonts w:ascii="Times New Roman" w:hAnsi="Times New Roman" w:cs="Times New Roman"/>
          <w:color w:val="auto"/>
          <w:sz w:val="24"/>
          <w:szCs w:val="24"/>
        </w:rPr>
        <w:t>241 St. George Street Saint Augustine, FL 32084</w:t>
      </w:r>
    </w:p>
    <w:p w14:paraId="531EF8A7" w14:textId="4F1F2654" w:rsidR="005E2451" w:rsidRPr="005E2451" w:rsidRDefault="005E2451" w:rsidP="005E245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Assisted in the creation of the St. Joseph’s Villa Flora’s library.</w:t>
      </w:r>
    </w:p>
    <w:p w14:paraId="7D3AB383" w14:textId="472E37C9" w:rsidR="00C50A11" w:rsidRPr="00DE2808" w:rsidRDefault="00C50A11" w:rsidP="00C50A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</w:rPr>
        <w:t>Assisted in the acquisitions and processing of library books and materials.</w:t>
      </w:r>
    </w:p>
    <w:p w14:paraId="220A19D1" w14:textId="4A6F4EAF" w:rsidR="00760AB3" w:rsidRDefault="00C50A11" w:rsidP="00E72B6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</w:rPr>
        <w:t>Cataloged new arrivals</w:t>
      </w:r>
      <w:r w:rsidR="00343FA5">
        <w:rPr>
          <w:rFonts w:ascii="Times New Roman" w:hAnsi="Times New Roman" w:cs="Times New Roman"/>
          <w:color w:val="auto"/>
          <w:sz w:val="24"/>
          <w:szCs w:val="24"/>
        </w:rPr>
        <w:t xml:space="preserve"> within the new cataloging system.</w:t>
      </w:r>
    </w:p>
    <w:p w14:paraId="60E674F4" w14:textId="77777777" w:rsidR="00E72B60" w:rsidRPr="00DE2808" w:rsidRDefault="00E72B60" w:rsidP="00760AB3">
      <w:pPr>
        <w:pStyle w:val="Heading3"/>
        <w:rPr>
          <w:rFonts w:ascii="Times New Roman" w:hAnsi="Times New Roman" w:cs="Times New Roman"/>
          <w:color w:val="auto"/>
          <w:sz w:val="24"/>
        </w:rPr>
      </w:pPr>
    </w:p>
    <w:p w14:paraId="788D190D" w14:textId="4DA709C4" w:rsidR="00760AB3" w:rsidRPr="00DE2808" w:rsidRDefault="00363345" w:rsidP="00760AB3">
      <w:pPr>
        <w:pStyle w:val="Heading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Spring</w:t>
      </w:r>
      <w:r w:rsidR="00760AB3" w:rsidRPr="00DE2808">
        <w:rPr>
          <w:rFonts w:ascii="Times New Roman" w:hAnsi="Times New Roman" w:cs="Times New Roman"/>
          <w:color w:val="auto"/>
          <w:sz w:val="24"/>
        </w:rPr>
        <w:t xml:space="preserve"> 2016 – </w:t>
      </w:r>
      <w:r>
        <w:rPr>
          <w:rFonts w:ascii="Times New Roman" w:hAnsi="Times New Roman" w:cs="Times New Roman"/>
          <w:color w:val="auto"/>
          <w:sz w:val="24"/>
        </w:rPr>
        <w:t>Fall</w:t>
      </w:r>
      <w:r w:rsidR="00760AB3" w:rsidRPr="00DE2808">
        <w:rPr>
          <w:rFonts w:ascii="Times New Roman" w:hAnsi="Times New Roman" w:cs="Times New Roman"/>
          <w:color w:val="auto"/>
          <w:sz w:val="24"/>
        </w:rPr>
        <w:t xml:space="preserve"> 2017</w:t>
      </w:r>
    </w:p>
    <w:p w14:paraId="2A775613" w14:textId="77777777" w:rsidR="006367F4" w:rsidRPr="00DE2808" w:rsidRDefault="00760AB3" w:rsidP="00760AB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</w:rPr>
        <w:t>Historical assistant</w:t>
      </w:r>
    </w:p>
    <w:p w14:paraId="5806F56B" w14:textId="0B64860D" w:rsidR="00760AB3" w:rsidRPr="00DE2808" w:rsidRDefault="00760AB3" w:rsidP="00760AB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Style w:val="SubtleReference"/>
          <w:rFonts w:ascii="Times New Roman" w:hAnsi="Times New Roman" w:cs="Times New Roman"/>
          <w:color w:val="auto"/>
          <w:sz w:val="24"/>
          <w:szCs w:val="24"/>
        </w:rPr>
        <w:t>Florida army national guard</w:t>
      </w:r>
    </w:p>
    <w:p w14:paraId="1E01E0B7" w14:textId="3EB59C9C" w:rsidR="00760AB3" w:rsidRPr="00DE2808" w:rsidRDefault="006367F4" w:rsidP="00760AB3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  <w:u w:val="single"/>
        </w:rPr>
        <w:t>Supervisor:</w:t>
      </w:r>
      <w:r w:rsidRPr="00DE28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0AB3" w:rsidRPr="00DE2808">
        <w:rPr>
          <w:rFonts w:ascii="Times New Roman" w:hAnsi="Times New Roman" w:cs="Times New Roman"/>
          <w:color w:val="auto"/>
          <w:sz w:val="24"/>
          <w:szCs w:val="24"/>
        </w:rPr>
        <w:t>Alison Simpson</w:t>
      </w:r>
    </w:p>
    <w:p w14:paraId="491693F6" w14:textId="053FD83C" w:rsidR="00B51D1B" w:rsidRPr="00DE2808" w:rsidRDefault="006367F4" w:rsidP="00760AB3">
      <w:r w:rsidRPr="00DE2808">
        <w:rPr>
          <w:u w:val="single"/>
        </w:rPr>
        <w:t>Address:</w:t>
      </w:r>
      <w:r w:rsidRPr="00DE2808">
        <w:t xml:space="preserve"> </w:t>
      </w:r>
      <w:r w:rsidR="00760AB3" w:rsidRPr="00DE2808">
        <w:t>189 Marine Street Saint Augustine, FL 32084</w:t>
      </w:r>
    </w:p>
    <w:p w14:paraId="0D02B00D" w14:textId="0730C83D" w:rsidR="00C50A11" w:rsidRPr="00DE2808" w:rsidRDefault="005E2451" w:rsidP="00C50A11">
      <w:pPr>
        <w:pStyle w:val="ListParagraph"/>
        <w:numPr>
          <w:ilvl w:val="0"/>
          <w:numId w:val="21"/>
        </w:numPr>
        <w:rPr>
          <w:rStyle w:val="content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Assisted in</w:t>
      </w:r>
      <w:r w:rsidR="00B462B9">
        <w:rPr>
          <w:rFonts w:ascii="Times New Roman" w:hAnsi="Times New Roman" w:cs="Times New Roman"/>
          <w:color w:val="auto"/>
          <w:sz w:val="24"/>
          <w:szCs w:val="24"/>
        </w:rPr>
        <w:t xml:space="preserve"> making</w:t>
      </w:r>
      <w:r w:rsidR="00C50A11" w:rsidRPr="00DE2808">
        <w:rPr>
          <w:rStyle w:val="content"/>
          <w:rFonts w:ascii="Times New Roman" w:hAnsi="Times New Roman" w:cs="Times New Roman"/>
          <w:color w:val="auto"/>
          <w:sz w:val="24"/>
          <w:szCs w:val="24"/>
        </w:rPr>
        <w:t xml:space="preserve"> the archive accessible to a wide range of </w:t>
      </w:r>
      <w:r w:rsidR="0034652C" w:rsidRPr="00DE2808">
        <w:rPr>
          <w:rStyle w:val="content"/>
          <w:rFonts w:ascii="Times New Roman" w:hAnsi="Times New Roman" w:cs="Times New Roman"/>
          <w:color w:val="auto"/>
          <w:sz w:val="24"/>
          <w:szCs w:val="24"/>
        </w:rPr>
        <w:t>users.</w:t>
      </w:r>
      <w:r w:rsidR="00C50A11" w:rsidRPr="00DE2808">
        <w:rPr>
          <w:rStyle w:val="content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3E151BB" w14:textId="2271AB68" w:rsidR="00C50A11" w:rsidRPr="00DE2808" w:rsidRDefault="00C50A11" w:rsidP="00C50A11">
      <w:pPr>
        <w:pStyle w:val="ListParagraph"/>
        <w:numPr>
          <w:ilvl w:val="0"/>
          <w:numId w:val="21"/>
        </w:numPr>
        <w:rPr>
          <w:rStyle w:val="content"/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</w:rPr>
        <w:t>Assisted in the storing</w:t>
      </w:r>
      <w:r w:rsidRPr="00DE2808">
        <w:rPr>
          <w:rStyle w:val="content"/>
          <w:rFonts w:ascii="Times New Roman" w:hAnsi="Times New Roman" w:cs="Times New Roman"/>
          <w:color w:val="auto"/>
          <w:sz w:val="24"/>
          <w:szCs w:val="24"/>
        </w:rPr>
        <w:t xml:space="preserve"> and preserving of perishable documents</w:t>
      </w:r>
      <w:r w:rsidR="0034652C">
        <w:rPr>
          <w:rStyle w:val="content"/>
          <w:rFonts w:ascii="Times New Roman" w:hAnsi="Times New Roman" w:cs="Times New Roman"/>
          <w:color w:val="auto"/>
          <w:sz w:val="24"/>
          <w:szCs w:val="24"/>
        </w:rPr>
        <w:t>.</w:t>
      </w:r>
    </w:p>
    <w:p w14:paraId="43BE42E8" w14:textId="1C2E8071" w:rsidR="00C50A11" w:rsidRDefault="00C50A11" w:rsidP="00C50A1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E2808">
        <w:rPr>
          <w:rFonts w:ascii="Times New Roman" w:hAnsi="Times New Roman" w:cs="Times New Roman"/>
          <w:color w:val="auto"/>
          <w:sz w:val="24"/>
          <w:szCs w:val="24"/>
        </w:rPr>
        <w:t>Prepared and digitized photographs, documents, and other archival materials</w:t>
      </w:r>
      <w:r w:rsidR="00572CE9">
        <w:rPr>
          <w:rFonts w:ascii="Times New Roman" w:hAnsi="Times New Roman" w:cs="Times New Roman"/>
          <w:color w:val="auto"/>
          <w:sz w:val="24"/>
          <w:szCs w:val="24"/>
        </w:rPr>
        <w:t xml:space="preserve"> into </w:t>
      </w:r>
      <w:proofErr w:type="spellStart"/>
      <w:r w:rsidR="00572CE9">
        <w:rPr>
          <w:rFonts w:ascii="Times New Roman" w:hAnsi="Times New Roman" w:cs="Times New Roman"/>
          <w:color w:val="auto"/>
          <w:sz w:val="24"/>
          <w:szCs w:val="24"/>
        </w:rPr>
        <w:t>Archive</w:t>
      </w:r>
      <w:r w:rsidR="00A92063">
        <w:rPr>
          <w:rFonts w:ascii="Times New Roman" w:hAnsi="Times New Roman" w:cs="Times New Roman"/>
          <w:color w:val="auto"/>
          <w:sz w:val="24"/>
          <w:szCs w:val="24"/>
        </w:rPr>
        <w:t>Space</w:t>
      </w:r>
      <w:proofErr w:type="spellEnd"/>
      <w:r w:rsidR="00A92063">
        <w:rPr>
          <w:rFonts w:ascii="Times New Roman" w:hAnsi="Times New Roman" w:cs="Times New Roman"/>
          <w:color w:val="auto"/>
          <w:sz w:val="24"/>
          <w:szCs w:val="24"/>
        </w:rPr>
        <w:t xml:space="preserve"> for public use.</w:t>
      </w:r>
    </w:p>
    <w:p w14:paraId="0262DF0F" w14:textId="1CA717AB" w:rsidR="00A92063" w:rsidRPr="00DE2808" w:rsidRDefault="00A92063" w:rsidP="00C50A1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Created metadata excel sheets for </w:t>
      </w:r>
      <w:r w:rsidR="00C72424">
        <w:rPr>
          <w:rFonts w:ascii="Times New Roman" w:hAnsi="Times New Roman" w:cs="Times New Roman"/>
          <w:color w:val="auto"/>
          <w:sz w:val="24"/>
          <w:szCs w:val="24"/>
        </w:rPr>
        <w:t>finding aid use.</w:t>
      </w:r>
    </w:p>
    <w:p w14:paraId="067298DA" w14:textId="0BBE3345" w:rsidR="006367F4" w:rsidRPr="00DE2808" w:rsidRDefault="006367F4" w:rsidP="006367F4"/>
    <w:p w14:paraId="7AC94A9F" w14:textId="78F845B4" w:rsidR="006367F4" w:rsidRPr="00DE2808" w:rsidRDefault="00C55130" w:rsidP="006367F4">
      <w:pPr>
        <w:rPr>
          <w:sz w:val="22"/>
          <w:szCs w:val="22"/>
        </w:rPr>
      </w:pPr>
      <w:r w:rsidRPr="00DE2808">
        <w:rPr>
          <w:sz w:val="22"/>
          <w:szCs w:val="22"/>
        </w:rPr>
        <w:t xml:space="preserve"> </w:t>
      </w:r>
    </w:p>
    <w:sectPr w:rsidR="006367F4" w:rsidRPr="00DE2808" w:rsidSect="007008E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54A7" w14:textId="77777777" w:rsidR="009172BB" w:rsidRDefault="009172BB" w:rsidP="0068194B">
      <w:r>
        <w:separator/>
      </w:r>
    </w:p>
    <w:p w14:paraId="43484CFB" w14:textId="77777777" w:rsidR="009172BB" w:rsidRDefault="009172BB"/>
    <w:p w14:paraId="47BE0982" w14:textId="77777777" w:rsidR="009172BB" w:rsidRDefault="009172BB"/>
  </w:endnote>
  <w:endnote w:type="continuationSeparator" w:id="0">
    <w:p w14:paraId="18A86279" w14:textId="77777777" w:rsidR="009172BB" w:rsidRDefault="009172BB" w:rsidP="0068194B">
      <w:r>
        <w:continuationSeparator/>
      </w:r>
    </w:p>
    <w:p w14:paraId="0ED680F8" w14:textId="77777777" w:rsidR="009172BB" w:rsidRDefault="009172BB"/>
    <w:p w14:paraId="561E68BC" w14:textId="77777777" w:rsidR="009172BB" w:rsidRDefault="00917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9FC7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9260" w14:textId="77777777" w:rsidR="009172BB" w:rsidRDefault="009172BB" w:rsidP="0068194B">
      <w:r>
        <w:separator/>
      </w:r>
    </w:p>
    <w:p w14:paraId="27484B5D" w14:textId="77777777" w:rsidR="009172BB" w:rsidRDefault="009172BB"/>
    <w:p w14:paraId="1B7FE423" w14:textId="77777777" w:rsidR="009172BB" w:rsidRDefault="009172BB"/>
  </w:footnote>
  <w:footnote w:type="continuationSeparator" w:id="0">
    <w:p w14:paraId="3B2601BF" w14:textId="77777777" w:rsidR="009172BB" w:rsidRDefault="009172BB" w:rsidP="0068194B">
      <w:r>
        <w:continuationSeparator/>
      </w:r>
    </w:p>
    <w:p w14:paraId="3C1DD3FA" w14:textId="77777777" w:rsidR="009172BB" w:rsidRDefault="009172BB"/>
    <w:p w14:paraId="5F5A049F" w14:textId="77777777" w:rsidR="009172BB" w:rsidRDefault="00917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E42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8C57CA" wp14:editId="1C10ADA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28C3CD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2F7928"/>
    <w:multiLevelType w:val="hybridMultilevel"/>
    <w:tmpl w:val="685AD350"/>
    <w:lvl w:ilvl="0" w:tplc="2076D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224FF"/>
    <w:multiLevelType w:val="hybridMultilevel"/>
    <w:tmpl w:val="0C82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34768"/>
    <w:multiLevelType w:val="hybridMultilevel"/>
    <w:tmpl w:val="447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C35ADBD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AE502B8"/>
    <w:multiLevelType w:val="hybridMultilevel"/>
    <w:tmpl w:val="04CC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17174"/>
    <w:multiLevelType w:val="hybridMultilevel"/>
    <w:tmpl w:val="050AA634"/>
    <w:lvl w:ilvl="0" w:tplc="2076D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E174A"/>
    <w:multiLevelType w:val="hybridMultilevel"/>
    <w:tmpl w:val="2A84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256E15"/>
    <w:multiLevelType w:val="hybridMultilevel"/>
    <w:tmpl w:val="D0D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B2986"/>
    <w:multiLevelType w:val="hybridMultilevel"/>
    <w:tmpl w:val="4650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68D2DB0"/>
    <w:multiLevelType w:val="hybridMultilevel"/>
    <w:tmpl w:val="FC2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47B6F"/>
    <w:multiLevelType w:val="hybridMultilevel"/>
    <w:tmpl w:val="3CA6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6314"/>
    <w:multiLevelType w:val="hybridMultilevel"/>
    <w:tmpl w:val="5FC4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84CE3"/>
    <w:multiLevelType w:val="hybridMultilevel"/>
    <w:tmpl w:val="D008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60486">
    <w:abstractNumId w:val="9"/>
  </w:num>
  <w:num w:numId="2" w16cid:durableId="1470785461">
    <w:abstractNumId w:val="8"/>
  </w:num>
  <w:num w:numId="3" w16cid:durableId="932973251">
    <w:abstractNumId w:val="7"/>
  </w:num>
  <w:num w:numId="4" w16cid:durableId="1597981133">
    <w:abstractNumId w:val="6"/>
  </w:num>
  <w:num w:numId="5" w16cid:durableId="418406016">
    <w:abstractNumId w:val="13"/>
  </w:num>
  <w:num w:numId="6" w16cid:durableId="400715286">
    <w:abstractNumId w:val="3"/>
  </w:num>
  <w:num w:numId="7" w16cid:durableId="899944862">
    <w:abstractNumId w:val="17"/>
  </w:num>
  <w:num w:numId="8" w16cid:durableId="139731833">
    <w:abstractNumId w:val="2"/>
  </w:num>
  <w:num w:numId="9" w16cid:durableId="134105189">
    <w:abstractNumId w:val="20"/>
  </w:num>
  <w:num w:numId="10" w16cid:durableId="270356114">
    <w:abstractNumId w:val="5"/>
  </w:num>
  <w:num w:numId="11" w16cid:durableId="2071610507">
    <w:abstractNumId w:val="4"/>
  </w:num>
  <w:num w:numId="12" w16cid:durableId="774012396">
    <w:abstractNumId w:val="1"/>
  </w:num>
  <w:num w:numId="13" w16cid:durableId="339889755">
    <w:abstractNumId w:val="0"/>
  </w:num>
  <w:num w:numId="14" w16cid:durableId="1818913265">
    <w:abstractNumId w:val="12"/>
  </w:num>
  <w:num w:numId="15" w16cid:durableId="1718620808">
    <w:abstractNumId w:val="24"/>
  </w:num>
  <w:num w:numId="16" w16cid:durableId="2010012544">
    <w:abstractNumId w:val="16"/>
  </w:num>
  <w:num w:numId="17" w16cid:durableId="220679964">
    <w:abstractNumId w:val="18"/>
  </w:num>
  <w:num w:numId="18" w16cid:durableId="103427836">
    <w:abstractNumId w:val="15"/>
  </w:num>
  <w:num w:numId="19" w16cid:durableId="1698693775">
    <w:abstractNumId w:val="22"/>
  </w:num>
  <w:num w:numId="20" w16cid:durableId="1103961855">
    <w:abstractNumId w:val="19"/>
  </w:num>
  <w:num w:numId="21" w16cid:durableId="1684895551">
    <w:abstractNumId w:val="10"/>
  </w:num>
  <w:num w:numId="22" w16cid:durableId="1202672270">
    <w:abstractNumId w:val="14"/>
  </w:num>
  <w:num w:numId="23" w16cid:durableId="607734965">
    <w:abstractNumId w:val="21"/>
  </w:num>
  <w:num w:numId="24" w16cid:durableId="1120564928">
    <w:abstractNumId w:val="23"/>
  </w:num>
  <w:num w:numId="25" w16cid:durableId="70282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3A"/>
    <w:rsid w:val="000001EF"/>
    <w:rsid w:val="000060DF"/>
    <w:rsid w:val="00007322"/>
    <w:rsid w:val="00007728"/>
    <w:rsid w:val="00024584"/>
    <w:rsid w:val="00024730"/>
    <w:rsid w:val="00055E95"/>
    <w:rsid w:val="00060CB4"/>
    <w:rsid w:val="00066458"/>
    <w:rsid w:val="0007021F"/>
    <w:rsid w:val="00073F81"/>
    <w:rsid w:val="00095004"/>
    <w:rsid w:val="000A7D5E"/>
    <w:rsid w:val="000B2BA5"/>
    <w:rsid w:val="000B6A34"/>
    <w:rsid w:val="000C052B"/>
    <w:rsid w:val="000C08FC"/>
    <w:rsid w:val="000C7F27"/>
    <w:rsid w:val="000D0B77"/>
    <w:rsid w:val="000E5978"/>
    <w:rsid w:val="000F2F8C"/>
    <w:rsid w:val="000F6E10"/>
    <w:rsid w:val="0010006E"/>
    <w:rsid w:val="0010448B"/>
    <w:rsid w:val="001045A8"/>
    <w:rsid w:val="00114A91"/>
    <w:rsid w:val="00115878"/>
    <w:rsid w:val="001427E1"/>
    <w:rsid w:val="00163668"/>
    <w:rsid w:val="00167C55"/>
    <w:rsid w:val="00171566"/>
    <w:rsid w:val="00174676"/>
    <w:rsid w:val="001755A8"/>
    <w:rsid w:val="0017692B"/>
    <w:rsid w:val="00184014"/>
    <w:rsid w:val="00190EA6"/>
    <w:rsid w:val="00192008"/>
    <w:rsid w:val="001A1A99"/>
    <w:rsid w:val="001B4B19"/>
    <w:rsid w:val="001C0E68"/>
    <w:rsid w:val="001C1648"/>
    <w:rsid w:val="001C4B6F"/>
    <w:rsid w:val="001C5502"/>
    <w:rsid w:val="001D0BF1"/>
    <w:rsid w:val="001D200C"/>
    <w:rsid w:val="001E3120"/>
    <w:rsid w:val="001E481F"/>
    <w:rsid w:val="001E5637"/>
    <w:rsid w:val="001E7E0C"/>
    <w:rsid w:val="001F0BB0"/>
    <w:rsid w:val="001F463B"/>
    <w:rsid w:val="001F4E6D"/>
    <w:rsid w:val="001F6140"/>
    <w:rsid w:val="00203573"/>
    <w:rsid w:val="0020597D"/>
    <w:rsid w:val="00206B6D"/>
    <w:rsid w:val="00213B4C"/>
    <w:rsid w:val="00222CD2"/>
    <w:rsid w:val="002253B0"/>
    <w:rsid w:val="00236D54"/>
    <w:rsid w:val="00241D8C"/>
    <w:rsid w:val="00241FDB"/>
    <w:rsid w:val="0024720C"/>
    <w:rsid w:val="002617AE"/>
    <w:rsid w:val="002638D0"/>
    <w:rsid w:val="002647D3"/>
    <w:rsid w:val="002659E0"/>
    <w:rsid w:val="00275EAE"/>
    <w:rsid w:val="00294998"/>
    <w:rsid w:val="00297F18"/>
    <w:rsid w:val="002A1855"/>
    <w:rsid w:val="002A1945"/>
    <w:rsid w:val="002B2958"/>
    <w:rsid w:val="002B3FC8"/>
    <w:rsid w:val="002D23C5"/>
    <w:rsid w:val="002D44D8"/>
    <w:rsid w:val="002D4513"/>
    <w:rsid w:val="002D6137"/>
    <w:rsid w:val="002E7E61"/>
    <w:rsid w:val="002F05E5"/>
    <w:rsid w:val="002F254D"/>
    <w:rsid w:val="002F30E4"/>
    <w:rsid w:val="00301ED1"/>
    <w:rsid w:val="00307140"/>
    <w:rsid w:val="00314314"/>
    <w:rsid w:val="00316DFF"/>
    <w:rsid w:val="00325B57"/>
    <w:rsid w:val="003325BF"/>
    <w:rsid w:val="00336056"/>
    <w:rsid w:val="00343FA5"/>
    <w:rsid w:val="0034652C"/>
    <w:rsid w:val="00352185"/>
    <w:rsid w:val="003544E1"/>
    <w:rsid w:val="00363193"/>
    <w:rsid w:val="00363345"/>
    <w:rsid w:val="00366398"/>
    <w:rsid w:val="0037252D"/>
    <w:rsid w:val="00374361"/>
    <w:rsid w:val="0039682B"/>
    <w:rsid w:val="003A0632"/>
    <w:rsid w:val="003A30E5"/>
    <w:rsid w:val="003A609D"/>
    <w:rsid w:val="003A6ADF"/>
    <w:rsid w:val="003B58B6"/>
    <w:rsid w:val="003B5928"/>
    <w:rsid w:val="003D380F"/>
    <w:rsid w:val="003E160D"/>
    <w:rsid w:val="003F1BE8"/>
    <w:rsid w:val="003F1D5F"/>
    <w:rsid w:val="00405128"/>
    <w:rsid w:val="00406CFF"/>
    <w:rsid w:val="00416B25"/>
    <w:rsid w:val="00420592"/>
    <w:rsid w:val="004260C6"/>
    <w:rsid w:val="004319E0"/>
    <w:rsid w:val="00432D4E"/>
    <w:rsid w:val="00437517"/>
    <w:rsid w:val="00437E8C"/>
    <w:rsid w:val="00440225"/>
    <w:rsid w:val="00460E79"/>
    <w:rsid w:val="004640D0"/>
    <w:rsid w:val="004726BC"/>
    <w:rsid w:val="00473108"/>
    <w:rsid w:val="00474105"/>
    <w:rsid w:val="00480E6E"/>
    <w:rsid w:val="00486277"/>
    <w:rsid w:val="00494CF6"/>
    <w:rsid w:val="00495F8D"/>
    <w:rsid w:val="004A1FAE"/>
    <w:rsid w:val="004A32FF"/>
    <w:rsid w:val="004B0607"/>
    <w:rsid w:val="004B06EB"/>
    <w:rsid w:val="004B4252"/>
    <w:rsid w:val="004B6AD0"/>
    <w:rsid w:val="004C2D5D"/>
    <w:rsid w:val="004C33E1"/>
    <w:rsid w:val="004C3F55"/>
    <w:rsid w:val="004E01EB"/>
    <w:rsid w:val="004E2794"/>
    <w:rsid w:val="00510392"/>
    <w:rsid w:val="00513E2A"/>
    <w:rsid w:val="00542151"/>
    <w:rsid w:val="00566A35"/>
    <w:rsid w:val="0056701E"/>
    <w:rsid w:val="00572CE9"/>
    <w:rsid w:val="005740D7"/>
    <w:rsid w:val="005A0F26"/>
    <w:rsid w:val="005A1B10"/>
    <w:rsid w:val="005A6850"/>
    <w:rsid w:val="005B1B1B"/>
    <w:rsid w:val="005B322E"/>
    <w:rsid w:val="005C5932"/>
    <w:rsid w:val="005D0F15"/>
    <w:rsid w:val="005D3CA7"/>
    <w:rsid w:val="005D4CC1"/>
    <w:rsid w:val="005D7803"/>
    <w:rsid w:val="005E2451"/>
    <w:rsid w:val="005F4B91"/>
    <w:rsid w:val="005F55D2"/>
    <w:rsid w:val="005F7E86"/>
    <w:rsid w:val="006033D5"/>
    <w:rsid w:val="0062312F"/>
    <w:rsid w:val="00625F2C"/>
    <w:rsid w:val="006367F4"/>
    <w:rsid w:val="006618E9"/>
    <w:rsid w:val="0067556E"/>
    <w:rsid w:val="0068194B"/>
    <w:rsid w:val="00692703"/>
    <w:rsid w:val="006A1962"/>
    <w:rsid w:val="006A2ED0"/>
    <w:rsid w:val="006A4976"/>
    <w:rsid w:val="006A686A"/>
    <w:rsid w:val="006A719E"/>
    <w:rsid w:val="006B5D48"/>
    <w:rsid w:val="006B7D7B"/>
    <w:rsid w:val="006C09B3"/>
    <w:rsid w:val="006C1A5E"/>
    <w:rsid w:val="006D3FEE"/>
    <w:rsid w:val="006E1507"/>
    <w:rsid w:val="006F2076"/>
    <w:rsid w:val="007008E0"/>
    <w:rsid w:val="00707638"/>
    <w:rsid w:val="00712D8B"/>
    <w:rsid w:val="00724FE9"/>
    <w:rsid w:val="007273B7"/>
    <w:rsid w:val="00733E0A"/>
    <w:rsid w:val="00734F3C"/>
    <w:rsid w:val="007437E4"/>
    <w:rsid w:val="0074403D"/>
    <w:rsid w:val="00746D44"/>
    <w:rsid w:val="00750FD1"/>
    <w:rsid w:val="007538DC"/>
    <w:rsid w:val="00757803"/>
    <w:rsid w:val="00760AB3"/>
    <w:rsid w:val="0077168F"/>
    <w:rsid w:val="00782F06"/>
    <w:rsid w:val="0079206B"/>
    <w:rsid w:val="00795D67"/>
    <w:rsid w:val="00796076"/>
    <w:rsid w:val="007A1A60"/>
    <w:rsid w:val="007A4DAE"/>
    <w:rsid w:val="007C0566"/>
    <w:rsid w:val="007C606B"/>
    <w:rsid w:val="007D3EF4"/>
    <w:rsid w:val="007E6A61"/>
    <w:rsid w:val="007F624D"/>
    <w:rsid w:val="007F74D3"/>
    <w:rsid w:val="00801140"/>
    <w:rsid w:val="00803404"/>
    <w:rsid w:val="00830CFB"/>
    <w:rsid w:val="00834955"/>
    <w:rsid w:val="00855B59"/>
    <w:rsid w:val="00860461"/>
    <w:rsid w:val="00862C3A"/>
    <w:rsid w:val="0086487C"/>
    <w:rsid w:val="00870B20"/>
    <w:rsid w:val="008829F8"/>
    <w:rsid w:val="00885897"/>
    <w:rsid w:val="008869A4"/>
    <w:rsid w:val="008A6538"/>
    <w:rsid w:val="008B2F38"/>
    <w:rsid w:val="008B41D2"/>
    <w:rsid w:val="008C5FE3"/>
    <w:rsid w:val="008C7056"/>
    <w:rsid w:val="008E760D"/>
    <w:rsid w:val="008F1923"/>
    <w:rsid w:val="008F3B14"/>
    <w:rsid w:val="00901899"/>
    <w:rsid w:val="0090344B"/>
    <w:rsid w:val="00905715"/>
    <w:rsid w:val="0091321E"/>
    <w:rsid w:val="00913946"/>
    <w:rsid w:val="00916D8D"/>
    <w:rsid w:val="009172BB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4913"/>
    <w:rsid w:val="009A44CE"/>
    <w:rsid w:val="009A6142"/>
    <w:rsid w:val="009C2AF5"/>
    <w:rsid w:val="009C4DFC"/>
    <w:rsid w:val="009C7772"/>
    <w:rsid w:val="009D2DF3"/>
    <w:rsid w:val="009D44F8"/>
    <w:rsid w:val="009E3160"/>
    <w:rsid w:val="009F220C"/>
    <w:rsid w:val="009F3B05"/>
    <w:rsid w:val="009F4931"/>
    <w:rsid w:val="00A103AD"/>
    <w:rsid w:val="00A10CE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AB"/>
    <w:rsid w:val="00A51DC5"/>
    <w:rsid w:val="00A53DE1"/>
    <w:rsid w:val="00A60993"/>
    <w:rsid w:val="00A615E1"/>
    <w:rsid w:val="00A755E8"/>
    <w:rsid w:val="00A81FCF"/>
    <w:rsid w:val="00A8682E"/>
    <w:rsid w:val="00A92063"/>
    <w:rsid w:val="00A93A5D"/>
    <w:rsid w:val="00AA2688"/>
    <w:rsid w:val="00AB32F8"/>
    <w:rsid w:val="00AB3EBB"/>
    <w:rsid w:val="00AB610B"/>
    <w:rsid w:val="00AD1F1B"/>
    <w:rsid w:val="00AD360E"/>
    <w:rsid w:val="00AD40FB"/>
    <w:rsid w:val="00AD782D"/>
    <w:rsid w:val="00AE7650"/>
    <w:rsid w:val="00AF2DE6"/>
    <w:rsid w:val="00B10EBE"/>
    <w:rsid w:val="00B236F1"/>
    <w:rsid w:val="00B34114"/>
    <w:rsid w:val="00B35F59"/>
    <w:rsid w:val="00B462B9"/>
    <w:rsid w:val="00B50F99"/>
    <w:rsid w:val="00B51D1B"/>
    <w:rsid w:val="00B540F4"/>
    <w:rsid w:val="00B54A21"/>
    <w:rsid w:val="00B60152"/>
    <w:rsid w:val="00B60FD0"/>
    <w:rsid w:val="00B622DF"/>
    <w:rsid w:val="00B6332A"/>
    <w:rsid w:val="00B745F9"/>
    <w:rsid w:val="00B8094B"/>
    <w:rsid w:val="00B81760"/>
    <w:rsid w:val="00B8494C"/>
    <w:rsid w:val="00BA1546"/>
    <w:rsid w:val="00BB0A93"/>
    <w:rsid w:val="00BB2520"/>
    <w:rsid w:val="00BB4E51"/>
    <w:rsid w:val="00BC0AC5"/>
    <w:rsid w:val="00BC25F7"/>
    <w:rsid w:val="00BD3299"/>
    <w:rsid w:val="00BD431F"/>
    <w:rsid w:val="00BE423E"/>
    <w:rsid w:val="00BF61AC"/>
    <w:rsid w:val="00C001ED"/>
    <w:rsid w:val="00C26D06"/>
    <w:rsid w:val="00C3099F"/>
    <w:rsid w:val="00C47FA6"/>
    <w:rsid w:val="00C50A11"/>
    <w:rsid w:val="00C55130"/>
    <w:rsid w:val="00C57FC6"/>
    <w:rsid w:val="00C63A41"/>
    <w:rsid w:val="00C66A7D"/>
    <w:rsid w:val="00C72424"/>
    <w:rsid w:val="00C779DA"/>
    <w:rsid w:val="00C814F7"/>
    <w:rsid w:val="00CA17B2"/>
    <w:rsid w:val="00CA4B4D"/>
    <w:rsid w:val="00CB35C3"/>
    <w:rsid w:val="00CB62AE"/>
    <w:rsid w:val="00CC3CFB"/>
    <w:rsid w:val="00CC4579"/>
    <w:rsid w:val="00CD323D"/>
    <w:rsid w:val="00CE4030"/>
    <w:rsid w:val="00CE64B3"/>
    <w:rsid w:val="00CF1A49"/>
    <w:rsid w:val="00CF7E2B"/>
    <w:rsid w:val="00D0630C"/>
    <w:rsid w:val="00D17761"/>
    <w:rsid w:val="00D243A9"/>
    <w:rsid w:val="00D305E5"/>
    <w:rsid w:val="00D32833"/>
    <w:rsid w:val="00D37CD3"/>
    <w:rsid w:val="00D66A52"/>
    <w:rsid w:val="00D66EFA"/>
    <w:rsid w:val="00D72A2D"/>
    <w:rsid w:val="00D75FE1"/>
    <w:rsid w:val="00D9521A"/>
    <w:rsid w:val="00DA3914"/>
    <w:rsid w:val="00DA59AA"/>
    <w:rsid w:val="00DB6915"/>
    <w:rsid w:val="00DB7E1E"/>
    <w:rsid w:val="00DC1B78"/>
    <w:rsid w:val="00DC2A2F"/>
    <w:rsid w:val="00DC600B"/>
    <w:rsid w:val="00DC68CE"/>
    <w:rsid w:val="00DD0D6C"/>
    <w:rsid w:val="00DE0FAA"/>
    <w:rsid w:val="00DE136D"/>
    <w:rsid w:val="00DE2808"/>
    <w:rsid w:val="00DE3BDB"/>
    <w:rsid w:val="00DE6534"/>
    <w:rsid w:val="00DF4D6C"/>
    <w:rsid w:val="00E01923"/>
    <w:rsid w:val="00E051F4"/>
    <w:rsid w:val="00E14498"/>
    <w:rsid w:val="00E17942"/>
    <w:rsid w:val="00E21B1D"/>
    <w:rsid w:val="00E2255E"/>
    <w:rsid w:val="00E2397A"/>
    <w:rsid w:val="00E254DB"/>
    <w:rsid w:val="00E300FC"/>
    <w:rsid w:val="00E31EDE"/>
    <w:rsid w:val="00E362DB"/>
    <w:rsid w:val="00E43EA7"/>
    <w:rsid w:val="00E5632B"/>
    <w:rsid w:val="00E6707E"/>
    <w:rsid w:val="00E70240"/>
    <w:rsid w:val="00E71E6B"/>
    <w:rsid w:val="00E72B60"/>
    <w:rsid w:val="00E733A1"/>
    <w:rsid w:val="00E81CC5"/>
    <w:rsid w:val="00E85A87"/>
    <w:rsid w:val="00E85B4A"/>
    <w:rsid w:val="00E91369"/>
    <w:rsid w:val="00E9528E"/>
    <w:rsid w:val="00EA5099"/>
    <w:rsid w:val="00EA5DDA"/>
    <w:rsid w:val="00EB2FF9"/>
    <w:rsid w:val="00EB44A2"/>
    <w:rsid w:val="00EC1351"/>
    <w:rsid w:val="00EC4CBF"/>
    <w:rsid w:val="00EE0A94"/>
    <w:rsid w:val="00EE2CA8"/>
    <w:rsid w:val="00EF17E8"/>
    <w:rsid w:val="00EF51D9"/>
    <w:rsid w:val="00F01DC9"/>
    <w:rsid w:val="00F0521D"/>
    <w:rsid w:val="00F0583D"/>
    <w:rsid w:val="00F06B62"/>
    <w:rsid w:val="00F130DD"/>
    <w:rsid w:val="00F17808"/>
    <w:rsid w:val="00F23C1E"/>
    <w:rsid w:val="00F24884"/>
    <w:rsid w:val="00F32CBB"/>
    <w:rsid w:val="00F35FAC"/>
    <w:rsid w:val="00F476C4"/>
    <w:rsid w:val="00F60223"/>
    <w:rsid w:val="00F61DF9"/>
    <w:rsid w:val="00F81960"/>
    <w:rsid w:val="00F8769D"/>
    <w:rsid w:val="00F901AC"/>
    <w:rsid w:val="00F9350C"/>
    <w:rsid w:val="00F94EB5"/>
    <w:rsid w:val="00F9624D"/>
    <w:rsid w:val="00FB31C1"/>
    <w:rsid w:val="00FB58F2"/>
    <w:rsid w:val="00FB732D"/>
    <w:rsid w:val="00FC6AEA"/>
    <w:rsid w:val="00FD3D13"/>
    <w:rsid w:val="00FE156E"/>
    <w:rsid w:val="00FE55A2"/>
    <w:rsid w:val="00FF5BD6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45AFF"/>
  <w15:chartTrackingRefBased/>
  <w15:docId w15:val="{7A264F7B-4307-43FB-9261-2E0314B8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5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asciiTheme="minorHAnsi" w:eastAsiaTheme="majorEastAsia" w:hAnsiTheme="minorHAnsi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asciiTheme="minorHAnsi" w:eastAsiaTheme="majorEastAsia" w:hAnsiTheme="minorHAnsi" w:cstheme="majorBidi"/>
      <w:b/>
      <w:caps/>
      <w:color w:val="595959" w:themeColor="text1" w:themeTint="A6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rFonts w:asciiTheme="minorHAnsi" w:eastAsiaTheme="minorHAnsi" w:hAnsiTheme="minorHAnsi" w:cstheme="minorBidi"/>
      <w:i/>
      <w:iCs/>
      <w:color w:val="161616" w:themeColor="text2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rFonts w:asciiTheme="minorHAnsi" w:eastAsiaTheme="minorHAnsi" w:hAnsiTheme="minorHAnsi" w:cstheme="minorBidi"/>
      <w:i/>
      <w:iCs/>
      <w:color w:val="1D824C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eastAsiaTheme="minorHAnsi" w:hAnsi="Segoe UI" w:cs="Segoe UI"/>
      <w:color w:val="595959" w:themeColor="text1" w:themeTint="A6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rFonts w:asciiTheme="minorHAnsi" w:eastAsiaTheme="minorHAnsi" w:hAnsiTheme="minorHAnsi" w:cstheme="minorBidi"/>
      <w:color w:val="595959" w:themeColor="text1" w:themeTint="A6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rFonts w:asciiTheme="minorHAnsi" w:eastAsiaTheme="minorHAnsi" w:hAnsiTheme="minorHAnsi" w:cstheme="minorBidi"/>
      <w:color w:val="595959" w:themeColor="text1" w:themeTint="A6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eastAsiaTheme="minorHAnsi" w:hAnsi="Segoe UI" w:cs="Segoe UI"/>
      <w:color w:val="595959" w:themeColor="text1" w:themeTint="A6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rFonts w:asciiTheme="minorHAnsi" w:eastAsiaTheme="minorHAnsi" w:hAnsiTheme="minorHAnsi" w:cstheme="minorBidi"/>
      <w:color w:val="595959" w:themeColor="text1" w:themeTint="A6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color w:val="595959" w:themeColor="text1" w:themeTint="A6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rFonts w:asciiTheme="minorHAnsi" w:eastAsiaTheme="minorHAnsi" w:hAnsiTheme="minorHAnsi" w:cstheme="minorBidi"/>
      <w:color w:val="595959" w:themeColor="text1" w:themeTint="A6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eastAsiaTheme="minorHAnsi" w:hAnsi="Consolas" w:cstheme="minorBidi"/>
      <w:color w:val="595959" w:themeColor="text1" w:themeTint="A6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eastAsiaTheme="minorHAnsi" w:hAnsi="Consolas" w:cstheme="minorBidi"/>
      <w:color w:val="595959" w:themeColor="text1" w:themeTint="A6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D824C" w:themeColor="accent1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rFonts w:asciiTheme="minorHAnsi" w:eastAsiaTheme="minorHAnsi" w:hAnsiTheme="minorHAnsi" w:cstheme="minorBidi"/>
      <w:i/>
      <w:iCs/>
      <w:color w:val="595959" w:themeColor="text1" w:themeTint="A6"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  <w:color w:val="595959" w:themeColor="text1" w:themeTint="A6"/>
      <w:sz w:val="22"/>
      <w:szCs w:val="22"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eastAsiaTheme="minorHAnsi"/>
      <w:color w:val="595959" w:themeColor="text1" w:themeTint="A6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rFonts w:asciiTheme="minorHAnsi" w:eastAsiaTheme="minorHAnsi" w:hAnsiTheme="minorHAnsi" w:cstheme="minorBidi"/>
      <w:b/>
      <w:color w:val="1D824C" w:themeColor="accent1"/>
      <w:sz w:val="22"/>
      <w:szCs w:val="22"/>
    </w:rPr>
  </w:style>
  <w:style w:type="character" w:customStyle="1" w:styleId="content">
    <w:name w:val="content"/>
    <w:basedOn w:val="DefaultParagraphFont"/>
    <w:rsid w:val="00C50A11"/>
  </w:style>
  <w:style w:type="character" w:styleId="UnresolvedMention">
    <w:name w:val="Unresolved Mention"/>
    <w:basedOn w:val="DefaultParagraphFont"/>
    <w:uiPriority w:val="99"/>
    <w:semiHidden/>
    <w:unhideWhenUsed/>
    <w:rsid w:val="006A4976"/>
    <w:rPr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E2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katrinazarell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rinazarelli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\AppData\Local\Packages\Microsoft.Office.Desktop_8wekyb3d8bbwe\LocalCache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BA6E8D2704D058D01562DE1A4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DCF4-BF41-4F98-9CDD-B050B432C413}"/>
      </w:docPartPr>
      <w:docPartBody>
        <w:p w:rsidR="00DE01E1" w:rsidRDefault="007C2265">
          <w:pPr>
            <w:pStyle w:val="1C9BA6E8D2704D058D01562DE1A4F7A3"/>
          </w:pPr>
          <w:r w:rsidRPr="00CF1A49">
            <w:t>Experience</w:t>
          </w:r>
        </w:p>
      </w:docPartBody>
    </w:docPart>
    <w:docPart>
      <w:docPartPr>
        <w:name w:val="C21A5F94AEDB47B59B5F6749D9450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9586-2528-42E8-A179-D8F76EC8D6D4}"/>
      </w:docPartPr>
      <w:docPartBody>
        <w:p w:rsidR="00DE01E1" w:rsidRDefault="007C2265">
          <w:pPr>
            <w:pStyle w:val="C21A5F94AEDB47B59B5F6749D9450268"/>
          </w:pPr>
          <w:r w:rsidRPr="00CF1A49">
            <w:t>Education</w:t>
          </w:r>
        </w:p>
      </w:docPartBody>
    </w:docPart>
    <w:docPart>
      <w:docPartPr>
        <w:name w:val="B266FE0BB87342489C6C7CE1100C8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B7CBF-3FF4-4818-9093-3B1D0C4EB7B6}"/>
      </w:docPartPr>
      <w:docPartBody>
        <w:p w:rsidR="00DE01E1" w:rsidRDefault="007C2265">
          <w:pPr>
            <w:pStyle w:val="B266FE0BB87342489C6C7CE1100C8D82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DF"/>
    <w:rsid w:val="00134F68"/>
    <w:rsid w:val="001707E6"/>
    <w:rsid w:val="00195ACE"/>
    <w:rsid w:val="0029197E"/>
    <w:rsid w:val="003026F1"/>
    <w:rsid w:val="00374E61"/>
    <w:rsid w:val="00412744"/>
    <w:rsid w:val="004A2A0E"/>
    <w:rsid w:val="005055F9"/>
    <w:rsid w:val="007472D5"/>
    <w:rsid w:val="007C2265"/>
    <w:rsid w:val="007E79B0"/>
    <w:rsid w:val="00826B5D"/>
    <w:rsid w:val="00873C7E"/>
    <w:rsid w:val="008907DE"/>
    <w:rsid w:val="008A11DF"/>
    <w:rsid w:val="00A324C9"/>
    <w:rsid w:val="00AA209F"/>
    <w:rsid w:val="00B00008"/>
    <w:rsid w:val="00C66C36"/>
    <w:rsid w:val="00C9570E"/>
    <w:rsid w:val="00D87E48"/>
    <w:rsid w:val="00DE01E1"/>
    <w:rsid w:val="00DE61E5"/>
    <w:rsid w:val="00E44E22"/>
    <w:rsid w:val="00EC5363"/>
    <w:rsid w:val="00F6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C9BA6E8D2704D058D01562DE1A4F7A3">
    <w:name w:val="1C9BA6E8D2704D058D01562DE1A4F7A3"/>
  </w:style>
  <w:style w:type="character" w:styleId="SubtleReference">
    <w:name w:val="Subtle Reference"/>
    <w:basedOn w:val="DefaultParagraphFont"/>
    <w:uiPriority w:val="10"/>
    <w:qFormat/>
    <w:rsid w:val="008A11DF"/>
    <w:rPr>
      <w:b/>
      <w:caps w:val="0"/>
      <w:smallCaps/>
      <w:color w:val="595959" w:themeColor="text1" w:themeTint="A6"/>
    </w:rPr>
  </w:style>
  <w:style w:type="paragraph" w:customStyle="1" w:styleId="C21A5F94AEDB47B59B5F6749D9450268">
    <w:name w:val="C21A5F94AEDB47B59B5F6749D9450268"/>
  </w:style>
  <w:style w:type="paragraph" w:customStyle="1" w:styleId="B266FE0BB87342489C6C7CE1100C8D82">
    <w:name w:val="B266FE0BB87342489C6C7CE1100C8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C:\Users\katri\AppData\Local\Packages\Microsoft.Office.Desktop_8wekyb3d8bbwe\LocalCache\Roaming\Microsoft\Templates\Modern chronological resume.dotx</Template>
  <TotalTime>40</TotalTime>
  <Pages>7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</dc:creator>
  <cp:keywords/>
  <dc:description/>
  <cp:lastModifiedBy>Katrina Zarelli</cp:lastModifiedBy>
  <cp:revision>13</cp:revision>
  <cp:lastPrinted>2020-02-18T18:35:00Z</cp:lastPrinted>
  <dcterms:created xsi:type="dcterms:W3CDTF">2024-02-28T19:43:00Z</dcterms:created>
  <dcterms:modified xsi:type="dcterms:W3CDTF">2024-09-03T22:38:00Z</dcterms:modified>
  <cp:category/>
</cp:coreProperties>
</file>